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2D" w:rsidRPr="008C05FB" w:rsidRDefault="0023562D" w:rsidP="0023562D">
      <w:pPr>
        <w:spacing w:line="408" w:lineRule="auto"/>
        <w:ind w:left="120"/>
        <w:jc w:val="center"/>
      </w:pPr>
      <w:r w:rsidRPr="008C05FB">
        <w:rPr>
          <w:b/>
          <w:color w:val="000000"/>
          <w:sz w:val="28"/>
        </w:rPr>
        <w:t>МИНИСТЕРСТВО ПРОСВЕЩЕНИЯ РОССИЙСКОЙ ФЕДЕРАЦИИ</w:t>
      </w:r>
    </w:p>
    <w:p w:rsidR="0023562D" w:rsidRPr="008C05FB" w:rsidRDefault="0023562D" w:rsidP="0023562D">
      <w:pPr>
        <w:spacing w:line="408" w:lineRule="auto"/>
        <w:ind w:left="120"/>
        <w:jc w:val="center"/>
      </w:pPr>
      <w:bookmarkStart w:id="0" w:name="599c772b-1c2c-414c-9fa0-86e4dc0ff531"/>
      <w:r w:rsidRPr="008C05FB">
        <w:rPr>
          <w:b/>
          <w:color w:val="000000"/>
          <w:sz w:val="28"/>
        </w:rPr>
        <w:t>ПРИМОРСКИЙ КРАЙ</w:t>
      </w:r>
      <w:bookmarkEnd w:id="0"/>
      <w:r w:rsidRPr="008C05FB">
        <w:rPr>
          <w:b/>
          <w:color w:val="000000"/>
          <w:sz w:val="28"/>
        </w:rPr>
        <w:t xml:space="preserve"> </w:t>
      </w:r>
    </w:p>
    <w:p w:rsidR="0023562D" w:rsidRPr="00BB129F" w:rsidRDefault="0023562D" w:rsidP="0023562D">
      <w:pPr>
        <w:spacing w:line="408" w:lineRule="auto"/>
        <w:ind w:left="120"/>
        <w:jc w:val="center"/>
      </w:pPr>
      <w:bookmarkStart w:id="1" w:name="c2e57544-b06e-4214-b0f2-f2dfb4114124"/>
      <w:r w:rsidRPr="00BB129F">
        <w:rPr>
          <w:b/>
          <w:color w:val="000000"/>
          <w:sz w:val="28"/>
        </w:rPr>
        <w:t>СПАССКИЙ РАЙОН</w:t>
      </w:r>
      <w:bookmarkEnd w:id="1"/>
    </w:p>
    <w:p w:rsidR="0023562D" w:rsidRPr="008C05FB" w:rsidRDefault="0023562D" w:rsidP="0023562D">
      <w:pPr>
        <w:spacing w:line="408" w:lineRule="auto"/>
        <w:ind w:left="120"/>
        <w:jc w:val="center"/>
      </w:pPr>
      <w:r w:rsidRPr="008C05FB">
        <w:rPr>
          <w:b/>
          <w:color w:val="000000"/>
          <w:sz w:val="28"/>
        </w:rPr>
        <w:t>МБОУ "СОШ № 2"с. Буссевка Спасского района</w:t>
      </w:r>
    </w:p>
    <w:p w:rsidR="00FA19B3" w:rsidRPr="009C0C1B" w:rsidRDefault="00FA19B3" w:rsidP="00FA19B3">
      <w:pPr>
        <w:ind w:left="120"/>
      </w:pPr>
    </w:p>
    <w:p w:rsidR="00FA19B3" w:rsidRPr="009C0C1B" w:rsidRDefault="00FA19B3" w:rsidP="00FA19B3">
      <w:pPr>
        <w:ind w:left="120"/>
      </w:pPr>
    </w:p>
    <w:p w:rsidR="00FA19B3" w:rsidRPr="009C0C1B" w:rsidRDefault="00FA19B3" w:rsidP="00FA19B3">
      <w:pPr>
        <w:ind w:left="120"/>
      </w:pPr>
    </w:p>
    <w:p w:rsidR="00FA19B3" w:rsidRPr="009C0C1B" w:rsidRDefault="00FA19B3" w:rsidP="00FA19B3">
      <w:pPr>
        <w:ind w:left="120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23562D" w:rsidRPr="00E2220E" w:rsidTr="0023562D">
        <w:trPr>
          <w:jc w:val="center"/>
        </w:trPr>
        <w:tc>
          <w:tcPr>
            <w:tcW w:w="3114" w:type="dxa"/>
          </w:tcPr>
          <w:p w:rsidR="0023562D" w:rsidRPr="0040209D" w:rsidRDefault="0023562D" w:rsidP="008F00C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13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3562D" w:rsidRPr="004E31D4" w:rsidRDefault="0023562D" w:rsidP="008F00CB">
            <w:pPr>
              <w:rPr>
                <w:sz w:val="28"/>
                <w:szCs w:val="28"/>
              </w:rPr>
            </w:pPr>
            <w:r w:rsidRPr="006F135D">
              <w:rPr>
                <w:sz w:val="28"/>
                <w:szCs w:val="28"/>
              </w:rPr>
              <w:t>Н</w:t>
            </w:r>
            <w:r w:rsidRPr="004E31D4">
              <w:rPr>
                <w:sz w:val="28"/>
                <w:szCs w:val="28"/>
              </w:rPr>
              <w:t>а педагогическом сообществе</w:t>
            </w:r>
          </w:p>
          <w:p w:rsidR="0023562D" w:rsidRDefault="0023562D" w:rsidP="008F00C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3562D" w:rsidRPr="008944ED" w:rsidRDefault="0023562D" w:rsidP="008F00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Солянок</w:t>
            </w:r>
            <w:r w:rsidRPr="008944ED">
              <w:rPr>
                <w:color w:val="000000"/>
                <w:sz w:val="24"/>
                <w:szCs w:val="24"/>
              </w:rPr>
              <w:t xml:space="preserve"> С.А.</w:t>
            </w:r>
          </w:p>
          <w:p w:rsidR="0023562D" w:rsidRDefault="0023562D" w:rsidP="008F0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№54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4E31D4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3562D" w:rsidRPr="0040209D" w:rsidRDefault="0023562D" w:rsidP="008F00C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562D" w:rsidRPr="0040209D" w:rsidRDefault="0023562D" w:rsidP="008F00CB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3562D" w:rsidRDefault="0023562D" w:rsidP="008F00C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14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 по УВР</w:t>
            </w:r>
          </w:p>
          <w:p w:rsidR="0023562D" w:rsidRPr="008944ED" w:rsidRDefault="0023562D" w:rsidP="008F00CB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23562D" w:rsidRDefault="0023562D" w:rsidP="008F00C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3562D" w:rsidRPr="008944ED" w:rsidRDefault="0023562D" w:rsidP="008F00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Хомякова</w:t>
            </w:r>
            <w:r w:rsidRPr="008944ED">
              <w:rPr>
                <w:color w:val="000000"/>
                <w:sz w:val="24"/>
                <w:szCs w:val="24"/>
              </w:rPr>
              <w:t xml:space="preserve"> Г.И.</w:t>
            </w:r>
          </w:p>
          <w:p w:rsidR="0023562D" w:rsidRDefault="0023562D" w:rsidP="008F0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№54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3562D" w:rsidRPr="0040209D" w:rsidRDefault="0023562D" w:rsidP="008F00C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562D" w:rsidRDefault="0023562D" w:rsidP="008F00C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15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3562D" w:rsidRDefault="0023562D" w:rsidP="008F00C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иректор</w:t>
            </w:r>
          </w:p>
          <w:p w:rsidR="0023562D" w:rsidRPr="008944ED" w:rsidRDefault="0023562D" w:rsidP="008F00CB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23562D" w:rsidRDefault="0023562D" w:rsidP="008F00C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3562D" w:rsidRPr="008944ED" w:rsidRDefault="0023562D" w:rsidP="008F00CB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Неделько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8944ED">
              <w:rPr>
                <w:color w:val="000000"/>
                <w:sz w:val="24"/>
                <w:szCs w:val="24"/>
              </w:rPr>
              <w:t xml:space="preserve"> Н.В.</w:t>
            </w:r>
          </w:p>
          <w:p w:rsidR="0023562D" w:rsidRDefault="0023562D" w:rsidP="008F0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№54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3562D" w:rsidRPr="0040209D" w:rsidRDefault="0023562D" w:rsidP="008F00C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A19B3" w:rsidRPr="009C0C1B" w:rsidRDefault="00FA19B3" w:rsidP="0023562D">
      <w:pPr>
        <w:ind w:left="120"/>
        <w:jc w:val="center"/>
      </w:pPr>
    </w:p>
    <w:p w:rsidR="00FA19B3" w:rsidRPr="009C0C1B" w:rsidRDefault="00FA19B3" w:rsidP="00FA19B3">
      <w:pPr>
        <w:ind w:left="120"/>
      </w:pPr>
    </w:p>
    <w:p w:rsidR="00FA19B3" w:rsidRPr="009C0C1B" w:rsidRDefault="00FA19B3" w:rsidP="00FA19B3">
      <w:pPr>
        <w:ind w:left="120"/>
      </w:pPr>
    </w:p>
    <w:p w:rsidR="00FA19B3" w:rsidRPr="009C0C1B" w:rsidRDefault="00FA19B3" w:rsidP="00FA19B3">
      <w:pPr>
        <w:spacing w:line="408" w:lineRule="auto"/>
        <w:ind w:left="120"/>
        <w:jc w:val="center"/>
      </w:pPr>
      <w:r w:rsidRPr="009C0C1B">
        <w:rPr>
          <w:b/>
          <w:color w:val="000000"/>
          <w:sz w:val="28"/>
        </w:rPr>
        <w:t>РАБОЧАЯ ПРОГРАММА</w:t>
      </w:r>
    </w:p>
    <w:p w:rsidR="00FA19B3" w:rsidRPr="009C0C1B" w:rsidRDefault="00FA19B3" w:rsidP="00FA19B3">
      <w:pPr>
        <w:ind w:left="120"/>
        <w:jc w:val="center"/>
      </w:pPr>
    </w:p>
    <w:p w:rsidR="00FA19B3" w:rsidRPr="009C0C1B" w:rsidRDefault="00FA19B3" w:rsidP="00FA19B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Практикума по русскому языку</w:t>
      </w:r>
    </w:p>
    <w:p w:rsidR="00FA19B3" w:rsidRDefault="00FA19B3" w:rsidP="00FA19B3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для обучающихся 10</w:t>
      </w:r>
      <w:r w:rsidRPr="009C0C1B">
        <w:rPr>
          <w:color w:val="000000"/>
          <w:sz w:val="28"/>
        </w:rPr>
        <w:t xml:space="preserve"> классов </w:t>
      </w:r>
    </w:p>
    <w:p w:rsidR="0023562D" w:rsidRDefault="0023562D" w:rsidP="00FA19B3">
      <w:pPr>
        <w:spacing w:line="408" w:lineRule="auto"/>
        <w:ind w:left="120"/>
        <w:jc w:val="center"/>
        <w:rPr>
          <w:color w:val="000000"/>
          <w:sz w:val="28"/>
        </w:rPr>
      </w:pPr>
    </w:p>
    <w:p w:rsidR="0023562D" w:rsidRPr="008C05FB" w:rsidRDefault="0023562D" w:rsidP="0023562D">
      <w:pPr>
        <w:ind w:left="120"/>
        <w:jc w:val="center"/>
      </w:pPr>
      <w:bookmarkStart w:id="2" w:name="bc34a7f4-4026-4a2d-8185-cd5f043d8440"/>
      <w:r w:rsidRPr="008C05FB">
        <w:rPr>
          <w:b/>
          <w:color w:val="000000"/>
          <w:sz w:val="28"/>
        </w:rPr>
        <w:t>С.БУССЕВКА</w:t>
      </w:r>
      <w:bookmarkEnd w:id="2"/>
      <w:r w:rsidRPr="008C05FB">
        <w:rPr>
          <w:b/>
          <w:color w:val="000000"/>
          <w:sz w:val="28"/>
        </w:rPr>
        <w:t xml:space="preserve"> </w:t>
      </w:r>
      <w:bookmarkStart w:id="3" w:name="33e14b86-74d9-40f7-89f9-3e3227438fe0"/>
      <w:r w:rsidRPr="008C05FB">
        <w:rPr>
          <w:b/>
          <w:color w:val="000000"/>
          <w:sz w:val="28"/>
        </w:rPr>
        <w:t>2024</w:t>
      </w:r>
      <w:bookmarkEnd w:id="3"/>
    </w:p>
    <w:p w:rsidR="0023562D" w:rsidRPr="00FA19B3" w:rsidRDefault="0023562D" w:rsidP="00FA19B3">
      <w:pPr>
        <w:spacing w:line="408" w:lineRule="auto"/>
        <w:ind w:left="120"/>
        <w:jc w:val="center"/>
        <w:rPr>
          <w:color w:val="000000"/>
          <w:sz w:val="28"/>
        </w:rPr>
      </w:pPr>
    </w:p>
    <w:p w:rsidR="00FA19B3" w:rsidRPr="009C0C1B" w:rsidRDefault="00FA19B3" w:rsidP="00FA19B3">
      <w:pPr>
        <w:ind w:left="120"/>
        <w:jc w:val="center"/>
      </w:pPr>
    </w:p>
    <w:p w:rsidR="006F5CBB" w:rsidRDefault="006F5CBB" w:rsidP="00082A37">
      <w:pPr>
        <w:pStyle w:val="Standard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90FD9" w:rsidRPr="00B75798" w:rsidRDefault="00590FD9" w:rsidP="00590FD9">
      <w:pPr>
        <w:pStyle w:val="11"/>
        <w:spacing w:before="69"/>
        <w:ind w:left="4640" w:right="4619"/>
        <w:jc w:val="center"/>
      </w:pPr>
      <w:r w:rsidRPr="00B75798">
        <w:lastRenderedPageBreak/>
        <w:t>ПОЯСНИТЕЛЬНАЯ</w:t>
      </w:r>
      <w:r w:rsidR="00B75798" w:rsidRPr="00B75798">
        <w:t xml:space="preserve"> </w:t>
      </w:r>
      <w:r w:rsidRPr="00B75798">
        <w:t>ЗАПИСКА</w:t>
      </w:r>
    </w:p>
    <w:p w:rsidR="00590FD9" w:rsidRPr="00B75798" w:rsidRDefault="00590FD9" w:rsidP="00590FD9">
      <w:pPr>
        <w:pStyle w:val="a3"/>
        <w:spacing w:before="9"/>
        <w:rPr>
          <w:b/>
        </w:rPr>
      </w:pPr>
    </w:p>
    <w:p w:rsidR="00FA19B3" w:rsidRPr="00B75798" w:rsidRDefault="00FA19B3" w:rsidP="00FA19B3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B75798">
        <w:rPr>
          <w:color w:val="000000"/>
          <w:sz w:val="24"/>
          <w:szCs w:val="24"/>
        </w:rPr>
        <w:t xml:space="preserve">Рабочая программа </w:t>
      </w:r>
      <w:r w:rsidR="00B75798" w:rsidRPr="00B75798">
        <w:rPr>
          <w:color w:val="000000"/>
          <w:sz w:val="24"/>
          <w:szCs w:val="24"/>
        </w:rPr>
        <w:t>Практикума по русскому языку</w:t>
      </w:r>
      <w:r w:rsidRPr="00B75798">
        <w:rPr>
          <w:color w:val="000000"/>
          <w:sz w:val="24"/>
          <w:szCs w:val="24"/>
        </w:rPr>
        <w:t xml:space="preserve">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B75798">
        <w:rPr>
          <w:color w:val="000000"/>
          <w:sz w:val="24"/>
          <w:szCs w:val="24"/>
        </w:rPr>
        <w:t xml:space="preserve"> ФОП СОО.</w:t>
      </w:r>
    </w:p>
    <w:p w:rsidR="00590FD9" w:rsidRPr="00B75798" w:rsidRDefault="00590FD9" w:rsidP="00590FD9">
      <w:pPr>
        <w:pStyle w:val="a3"/>
      </w:pPr>
    </w:p>
    <w:p w:rsidR="00FA19B3" w:rsidRPr="00B75798" w:rsidRDefault="00FA19B3" w:rsidP="00590FD9">
      <w:pPr>
        <w:pStyle w:val="a3"/>
      </w:pPr>
    </w:p>
    <w:p w:rsidR="00676BA3" w:rsidRPr="00B75798" w:rsidRDefault="00FA19B3" w:rsidP="00B75798">
      <w:pPr>
        <w:spacing w:line="264" w:lineRule="auto"/>
        <w:ind w:left="120"/>
        <w:jc w:val="center"/>
        <w:rPr>
          <w:sz w:val="24"/>
          <w:szCs w:val="24"/>
        </w:rPr>
      </w:pPr>
      <w:r w:rsidRPr="00B75798">
        <w:rPr>
          <w:b/>
          <w:color w:val="000000"/>
          <w:sz w:val="24"/>
          <w:szCs w:val="24"/>
        </w:rPr>
        <w:t xml:space="preserve">ЦЕЛИ ИЗУЧЕНИЯ </w:t>
      </w:r>
    </w:p>
    <w:p w:rsidR="00676BA3" w:rsidRPr="00B75798" w:rsidRDefault="00676BA3" w:rsidP="00590FD9">
      <w:pPr>
        <w:pStyle w:val="a3"/>
        <w:spacing w:before="4"/>
      </w:pPr>
    </w:p>
    <w:p w:rsidR="00590FD9" w:rsidRPr="00B75798" w:rsidRDefault="00B75798" w:rsidP="00590FD9">
      <w:pPr>
        <w:pStyle w:val="a3"/>
        <w:ind w:left="131" w:right="108" w:firstLine="708"/>
        <w:jc w:val="both"/>
      </w:pPr>
      <w:proofErr w:type="gramStart"/>
      <w:r w:rsidRPr="00B75798">
        <w:t>С</w:t>
      </w:r>
      <w:r w:rsidR="00590FD9" w:rsidRPr="00B75798">
        <w:t>овершенствование</w:t>
      </w:r>
      <w:r w:rsidRPr="00B75798">
        <w:t xml:space="preserve"> </w:t>
      </w:r>
      <w:r w:rsidR="00590FD9" w:rsidRPr="00B75798">
        <w:t>приобретенных</w:t>
      </w:r>
      <w:r w:rsidRPr="00B75798">
        <w:t xml:space="preserve"> </w:t>
      </w:r>
      <w:r w:rsidR="00590FD9" w:rsidRPr="00B75798">
        <w:t>учащимися</w:t>
      </w:r>
      <w:r w:rsidRPr="00B75798">
        <w:t xml:space="preserve"> </w:t>
      </w:r>
      <w:r w:rsidR="00590FD9" w:rsidRPr="00B75798">
        <w:t>знаний,</w:t>
      </w:r>
      <w:r w:rsidRPr="00B75798">
        <w:t xml:space="preserve"> </w:t>
      </w:r>
      <w:r w:rsidR="00590FD9" w:rsidRPr="00B75798">
        <w:t>формирование</w:t>
      </w:r>
      <w:r w:rsidRPr="00B75798">
        <w:t xml:space="preserve"> </w:t>
      </w:r>
      <w:r w:rsidR="00590FD9" w:rsidRPr="00B75798">
        <w:t>языковой,</w:t>
      </w:r>
      <w:r w:rsidRPr="00B75798">
        <w:t xml:space="preserve"> </w:t>
      </w:r>
      <w:r w:rsidR="00590FD9" w:rsidRPr="00B75798">
        <w:t>коммуникативной,</w:t>
      </w:r>
      <w:r w:rsidRPr="00B75798">
        <w:t xml:space="preserve"> </w:t>
      </w:r>
      <w:r w:rsidR="00590FD9" w:rsidRPr="00B75798">
        <w:t>лингвистической</w:t>
      </w:r>
      <w:r w:rsidRPr="00B75798">
        <w:t xml:space="preserve"> </w:t>
      </w:r>
      <w:r w:rsidR="00590FD9" w:rsidRPr="00B75798">
        <w:t>компетенции, развитие навыков логического мышления, расширение кругозора школьников, воспитание самостоятельности в работе, подготовка</w:t>
      </w:r>
      <w:r w:rsidRPr="00B75798">
        <w:t xml:space="preserve"> </w:t>
      </w:r>
      <w:r w:rsidR="00590FD9" w:rsidRPr="00B75798">
        <w:t>старшеклассников</w:t>
      </w:r>
      <w:r w:rsidRPr="00B75798">
        <w:t xml:space="preserve"> </w:t>
      </w:r>
      <w:r w:rsidR="00590FD9" w:rsidRPr="00B75798">
        <w:t>к</w:t>
      </w:r>
      <w:r w:rsidRPr="00B75798">
        <w:t xml:space="preserve"> </w:t>
      </w:r>
      <w:r w:rsidR="00590FD9" w:rsidRPr="00B75798">
        <w:t>выполнению</w:t>
      </w:r>
      <w:r w:rsidRPr="00B75798">
        <w:t xml:space="preserve">  </w:t>
      </w:r>
      <w:r w:rsidR="00590FD9" w:rsidRPr="00B75798">
        <w:t>заданий</w:t>
      </w:r>
      <w:r w:rsidRPr="00B75798">
        <w:t xml:space="preserve"> </w:t>
      </w:r>
      <w:r w:rsidR="00590FD9" w:rsidRPr="00B75798">
        <w:t>экзаменационной</w:t>
      </w:r>
      <w:r w:rsidRPr="00B75798">
        <w:t xml:space="preserve"> </w:t>
      </w:r>
      <w:r w:rsidR="00590FD9" w:rsidRPr="00B75798">
        <w:t>работы</w:t>
      </w:r>
      <w:r w:rsidRPr="00B75798">
        <w:t xml:space="preserve"> </w:t>
      </w:r>
      <w:r w:rsidR="00590FD9" w:rsidRPr="00B75798">
        <w:t>на</w:t>
      </w:r>
      <w:r w:rsidRPr="00B75798">
        <w:t xml:space="preserve"> </w:t>
      </w:r>
      <w:proofErr w:type="spellStart"/>
      <w:r w:rsidR="00590FD9" w:rsidRPr="00B75798">
        <w:t>болеевысоком</w:t>
      </w:r>
      <w:proofErr w:type="spellEnd"/>
      <w:r w:rsidRPr="00B75798">
        <w:t xml:space="preserve"> </w:t>
      </w:r>
      <w:r w:rsidR="00590FD9" w:rsidRPr="00B75798">
        <w:t>качественном</w:t>
      </w:r>
      <w:r w:rsidRPr="00B75798">
        <w:t xml:space="preserve"> </w:t>
      </w:r>
      <w:r w:rsidR="00590FD9" w:rsidRPr="00B75798">
        <w:t>уровне,</w:t>
      </w:r>
      <w:r w:rsidRPr="00B75798">
        <w:t xml:space="preserve"> </w:t>
      </w:r>
      <w:r w:rsidR="00590FD9" w:rsidRPr="00B75798">
        <w:t>формирование</w:t>
      </w:r>
      <w:r w:rsidRPr="00B75798">
        <w:t xml:space="preserve"> </w:t>
      </w:r>
      <w:r w:rsidR="00590FD9" w:rsidRPr="00B75798">
        <w:t>устойчивых</w:t>
      </w:r>
      <w:r w:rsidRPr="00B75798">
        <w:t xml:space="preserve"> </w:t>
      </w:r>
      <w:r w:rsidR="00590FD9" w:rsidRPr="00B75798">
        <w:t>практических навыков выполнения тестовых и коммуникативных задач на ЕГЭ, а также использование в повседневной практике нормативной</w:t>
      </w:r>
      <w:r w:rsidRPr="00B75798">
        <w:t xml:space="preserve"> </w:t>
      </w:r>
      <w:r w:rsidR="00590FD9" w:rsidRPr="00B75798">
        <w:t>устной и</w:t>
      </w:r>
      <w:r w:rsidRPr="00B75798">
        <w:t xml:space="preserve"> </w:t>
      </w:r>
      <w:r w:rsidR="00590FD9" w:rsidRPr="00B75798">
        <w:t>письменной речи.</w:t>
      </w:r>
      <w:proofErr w:type="gramEnd"/>
    </w:p>
    <w:p w:rsidR="00590FD9" w:rsidRPr="00B75798" w:rsidRDefault="00590FD9" w:rsidP="00590FD9">
      <w:pPr>
        <w:pStyle w:val="a3"/>
      </w:pPr>
    </w:p>
    <w:p w:rsidR="00590FD9" w:rsidRPr="00B75798" w:rsidRDefault="00590FD9" w:rsidP="00590FD9">
      <w:pPr>
        <w:pStyle w:val="11"/>
      </w:pPr>
      <w:r w:rsidRPr="00B75798">
        <w:rPr>
          <w:b w:val="0"/>
        </w:rPr>
        <w:t>З</w:t>
      </w:r>
      <w:r w:rsidRPr="00B75798">
        <w:t>адачи:</w:t>
      </w:r>
    </w:p>
    <w:p w:rsidR="00590FD9" w:rsidRPr="00B75798" w:rsidRDefault="00B75798" w:rsidP="00590FD9">
      <w:pPr>
        <w:pStyle w:val="a5"/>
        <w:numPr>
          <w:ilvl w:val="0"/>
          <w:numId w:val="3"/>
        </w:numPr>
        <w:tabs>
          <w:tab w:val="left" w:pos="1547"/>
          <w:tab w:val="left" w:pos="1548"/>
        </w:tabs>
        <w:ind w:left="1547" w:hanging="709"/>
        <w:rPr>
          <w:sz w:val="24"/>
          <w:szCs w:val="24"/>
        </w:rPr>
      </w:pPr>
      <w:r w:rsidRPr="00B75798">
        <w:rPr>
          <w:sz w:val="24"/>
          <w:szCs w:val="24"/>
        </w:rPr>
        <w:t>и</w:t>
      </w:r>
      <w:r w:rsidR="00590FD9" w:rsidRPr="00B75798">
        <w:rPr>
          <w:sz w:val="24"/>
          <w:szCs w:val="24"/>
        </w:rPr>
        <w:t>зучение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нормативных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и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методических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документов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по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организации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и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проведению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ЕГЭ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по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русскому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языку;</w:t>
      </w:r>
    </w:p>
    <w:p w:rsidR="00590FD9" w:rsidRPr="00B75798" w:rsidRDefault="00B75798" w:rsidP="00590FD9">
      <w:pPr>
        <w:pStyle w:val="a5"/>
        <w:numPr>
          <w:ilvl w:val="0"/>
          <w:numId w:val="3"/>
        </w:numPr>
        <w:tabs>
          <w:tab w:val="left" w:pos="1547"/>
          <w:tab w:val="left" w:pos="1548"/>
        </w:tabs>
        <w:ind w:left="1547" w:hanging="709"/>
        <w:rPr>
          <w:sz w:val="24"/>
          <w:szCs w:val="24"/>
        </w:rPr>
      </w:pPr>
      <w:r w:rsidRPr="00B75798">
        <w:rPr>
          <w:sz w:val="24"/>
          <w:szCs w:val="24"/>
        </w:rPr>
        <w:t>о</w:t>
      </w:r>
      <w:r w:rsidR="00590FD9" w:rsidRPr="00B75798">
        <w:rPr>
          <w:sz w:val="24"/>
          <w:szCs w:val="24"/>
        </w:rPr>
        <w:t>владение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основными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нормами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литературного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языка;</w:t>
      </w:r>
    </w:p>
    <w:p w:rsidR="00590FD9" w:rsidRPr="00B75798" w:rsidRDefault="00B75798" w:rsidP="00590FD9">
      <w:pPr>
        <w:pStyle w:val="a5"/>
        <w:numPr>
          <w:ilvl w:val="0"/>
          <w:numId w:val="3"/>
        </w:numPr>
        <w:tabs>
          <w:tab w:val="left" w:pos="1547"/>
          <w:tab w:val="left" w:pos="1548"/>
        </w:tabs>
        <w:ind w:left="1547" w:hanging="709"/>
        <w:rPr>
          <w:sz w:val="24"/>
          <w:szCs w:val="24"/>
        </w:rPr>
      </w:pPr>
      <w:r w:rsidRPr="00B75798">
        <w:rPr>
          <w:sz w:val="24"/>
          <w:szCs w:val="24"/>
        </w:rPr>
        <w:t>с</w:t>
      </w:r>
      <w:r w:rsidR="00590FD9" w:rsidRPr="00B75798">
        <w:rPr>
          <w:sz w:val="24"/>
          <w:szCs w:val="24"/>
        </w:rPr>
        <w:t>оздание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прочной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базы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языковой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грамотности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учащихся,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формирование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умения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выполнять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все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виды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языкового</w:t>
      </w:r>
      <w:r w:rsidRPr="00B75798">
        <w:rPr>
          <w:sz w:val="24"/>
          <w:szCs w:val="24"/>
        </w:rPr>
        <w:t xml:space="preserve"> </w:t>
      </w:r>
      <w:r w:rsidR="00590FD9" w:rsidRPr="00B75798">
        <w:rPr>
          <w:sz w:val="24"/>
          <w:szCs w:val="24"/>
        </w:rPr>
        <w:t>анализа;</w:t>
      </w:r>
    </w:p>
    <w:p w:rsidR="00B75798" w:rsidRPr="00B75798" w:rsidRDefault="00B75798" w:rsidP="00B75798">
      <w:pPr>
        <w:pStyle w:val="a5"/>
        <w:numPr>
          <w:ilvl w:val="0"/>
          <w:numId w:val="3"/>
        </w:numPr>
        <w:tabs>
          <w:tab w:val="left" w:pos="1547"/>
          <w:tab w:val="left" w:pos="1548"/>
        </w:tabs>
        <w:ind w:left="1547" w:hanging="709"/>
        <w:rPr>
          <w:sz w:val="24"/>
          <w:szCs w:val="24"/>
        </w:rPr>
      </w:pPr>
      <w:r w:rsidRPr="00B75798">
        <w:rPr>
          <w:sz w:val="24"/>
          <w:szCs w:val="24"/>
        </w:rPr>
        <w:t>обучение старшеклассников осознанному выбору правильных ответов тестовых заданий;</w:t>
      </w:r>
    </w:p>
    <w:p w:rsidR="00B75798" w:rsidRPr="00B75798" w:rsidRDefault="00B75798" w:rsidP="00B75798">
      <w:pPr>
        <w:pStyle w:val="a5"/>
        <w:numPr>
          <w:ilvl w:val="0"/>
          <w:numId w:val="3"/>
        </w:numPr>
        <w:tabs>
          <w:tab w:val="left" w:pos="1547"/>
          <w:tab w:val="left" w:pos="1548"/>
        </w:tabs>
        <w:ind w:left="1547" w:hanging="709"/>
        <w:rPr>
          <w:sz w:val="24"/>
          <w:szCs w:val="24"/>
        </w:rPr>
      </w:pPr>
      <w:r w:rsidRPr="00B75798">
        <w:rPr>
          <w:sz w:val="24"/>
          <w:szCs w:val="24"/>
        </w:rPr>
        <w:t>освоениестилистическогомногообразияипрактическогоиспользованияхудожественно-выразительныхсредстврусскогоязыка;</w:t>
      </w:r>
    </w:p>
    <w:p w:rsidR="00B75798" w:rsidRPr="00B75798" w:rsidRDefault="00B75798" w:rsidP="00B75798">
      <w:pPr>
        <w:pStyle w:val="a5"/>
        <w:numPr>
          <w:ilvl w:val="0"/>
          <w:numId w:val="3"/>
        </w:numPr>
        <w:tabs>
          <w:tab w:val="left" w:pos="1547"/>
          <w:tab w:val="left" w:pos="1548"/>
        </w:tabs>
        <w:ind w:left="1547" w:hanging="709"/>
        <w:rPr>
          <w:sz w:val="24"/>
          <w:szCs w:val="24"/>
        </w:rPr>
      </w:pPr>
      <w:r w:rsidRPr="00B75798">
        <w:rPr>
          <w:sz w:val="24"/>
          <w:szCs w:val="24"/>
        </w:rPr>
        <w:t>обучение анализу текста, его интерпретации;</w:t>
      </w:r>
    </w:p>
    <w:p w:rsidR="00B75798" w:rsidRPr="00B75798" w:rsidRDefault="00B75798" w:rsidP="00B75798">
      <w:pPr>
        <w:pStyle w:val="a5"/>
        <w:numPr>
          <w:ilvl w:val="0"/>
          <w:numId w:val="3"/>
        </w:numPr>
        <w:tabs>
          <w:tab w:val="left" w:pos="1547"/>
          <w:tab w:val="left" w:pos="1548"/>
        </w:tabs>
        <w:ind w:left="1547" w:hanging="709"/>
        <w:rPr>
          <w:sz w:val="24"/>
          <w:szCs w:val="24"/>
        </w:rPr>
      </w:pPr>
      <w:r w:rsidRPr="00B75798">
        <w:rPr>
          <w:sz w:val="24"/>
          <w:szCs w:val="24"/>
        </w:rPr>
        <w:t>совершенствование лингвистической компетенции выпускников при написании сочинения.</w:t>
      </w:r>
    </w:p>
    <w:p w:rsidR="00B75798" w:rsidRPr="00B75798" w:rsidRDefault="00B75798" w:rsidP="00B75798">
      <w:pPr>
        <w:pStyle w:val="a5"/>
        <w:spacing w:line="264" w:lineRule="auto"/>
        <w:ind w:left="131" w:firstLine="0"/>
        <w:rPr>
          <w:b/>
          <w:color w:val="000000"/>
          <w:sz w:val="24"/>
          <w:szCs w:val="24"/>
        </w:rPr>
      </w:pPr>
    </w:p>
    <w:p w:rsidR="00B75798" w:rsidRPr="00B75798" w:rsidRDefault="00B75798" w:rsidP="00B75798">
      <w:pPr>
        <w:pStyle w:val="a5"/>
        <w:spacing w:line="264" w:lineRule="auto"/>
        <w:ind w:left="131" w:firstLine="0"/>
        <w:jc w:val="center"/>
        <w:rPr>
          <w:sz w:val="24"/>
          <w:szCs w:val="24"/>
        </w:rPr>
      </w:pPr>
      <w:r w:rsidRPr="00B75798">
        <w:rPr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B75798" w:rsidRPr="00B75798" w:rsidRDefault="00B75798" w:rsidP="00B75798">
      <w:pPr>
        <w:tabs>
          <w:tab w:val="left" w:pos="1547"/>
          <w:tab w:val="left" w:pos="1548"/>
        </w:tabs>
        <w:rPr>
          <w:sz w:val="24"/>
          <w:szCs w:val="24"/>
        </w:rPr>
      </w:pPr>
    </w:p>
    <w:p w:rsidR="005A65BB" w:rsidRPr="00B75798" w:rsidRDefault="005A65BB" w:rsidP="005A65BB">
      <w:pPr>
        <w:tabs>
          <w:tab w:val="left" w:pos="1547"/>
          <w:tab w:val="left" w:pos="1548"/>
        </w:tabs>
        <w:rPr>
          <w:sz w:val="24"/>
          <w:szCs w:val="24"/>
        </w:rPr>
      </w:pPr>
    </w:p>
    <w:p w:rsidR="00B75798" w:rsidRPr="00B75798" w:rsidRDefault="00B75798" w:rsidP="00B75798">
      <w:pPr>
        <w:spacing w:line="264" w:lineRule="auto"/>
        <w:ind w:firstLine="600"/>
        <w:jc w:val="both"/>
        <w:rPr>
          <w:sz w:val="24"/>
          <w:szCs w:val="24"/>
        </w:rPr>
      </w:pPr>
      <w:r w:rsidRPr="00B75798">
        <w:rPr>
          <w:color w:val="000000"/>
          <w:sz w:val="24"/>
          <w:szCs w:val="24"/>
        </w:rPr>
        <w:t xml:space="preserve">На практикум по русскому языку в 10 классе среднего общего образования в учебном плане отводится 1 час в неделю,  34 часа в год. </w:t>
      </w:r>
    </w:p>
    <w:p w:rsidR="00590FD9" w:rsidRPr="00B75798" w:rsidRDefault="00590FD9" w:rsidP="00590FD9">
      <w:pPr>
        <w:jc w:val="both"/>
        <w:rPr>
          <w:sz w:val="24"/>
          <w:szCs w:val="24"/>
        </w:rPr>
      </w:pPr>
    </w:p>
    <w:p w:rsidR="00B75798" w:rsidRPr="00B75798" w:rsidRDefault="00B75798" w:rsidP="00590FD9">
      <w:pPr>
        <w:jc w:val="both"/>
        <w:rPr>
          <w:sz w:val="24"/>
          <w:szCs w:val="24"/>
        </w:rPr>
      </w:pPr>
    </w:p>
    <w:p w:rsidR="00B75798" w:rsidRPr="00B75798" w:rsidRDefault="00B75798" w:rsidP="00590FD9">
      <w:pPr>
        <w:jc w:val="both"/>
        <w:rPr>
          <w:sz w:val="24"/>
          <w:szCs w:val="24"/>
        </w:rPr>
      </w:pPr>
    </w:p>
    <w:p w:rsidR="00B75798" w:rsidRPr="00B75798" w:rsidRDefault="00B75798" w:rsidP="00590FD9">
      <w:pPr>
        <w:jc w:val="both"/>
        <w:rPr>
          <w:sz w:val="24"/>
          <w:szCs w:val="24"/>
        </w:rPr>
      </w:pPr>
    </w:p>
    <w:p w:rsidR="00B75798" w:rsidRDefault="00B75798" w:rsidP="00590FD9">
      <w:pPr>
        <w:jc w:val="both"/>
      </w:pPr>
    </w:p>
    <w:p w:rsidR="00B75798" w:rsidRDefault="00B75798" w:rsidP="00590FD9">
      <w:pPr>
        <w:jc w:val="both"/>
      </w:pPr>
    </w:p>
    <w:p w:rsidR="00B75798" w:rsidRDefault="00B75798" w:rsidP="00590FD9">
      <w:pPr>
        <w:jc w:val="both"/>
      </w:pPr>
    </w:p>
    <w:p w:rsidR="00B75798" w:rsidRDefault="00B75798" w:rsidP="00590FD9">
      <w:pPr>
        <w:jc w:val="both"/>
      </w:pPr>
    </w:p>
    <w:p w:rsidR="00B75798" w:rsidRDefault="00B75798" w:rsidP="00590FD9">
      <w:pPr>
        <w:jc w:val="both"/>
        <w:sectPr w:rsidR="00B75798">
          <w:pgSz w:w="16840" w:h="11900" w:orient="landscape"/>
          <w:pgMar w:top="1060" w:right="740" w:bottom="280" w:left="720" w:header="720" w:footer="720" w:gutter="0"/>
          <w:cols w:space="720"/>
        </w:sectPr>
      </w:pPr>
    </w:p>
    <w:p w:rsidR="00590FD9" w:rsidRDefault="00590FD9" w:rsidP="00590FD9">
      <w:pPr>
        <w:pStyle w:val="11"/>
        <w:spacing w:before="69"/>
        <w:ind w:left="4640" w:right="4622"/>
        <w:jc w:val="center"/>
      </w:pPr>
      <w:r>
        <w:lastRenderedPageBreak/>
        <w:t>СОДЕРЖАНИЕ</w:t>
      </w:r>
      <w:r w:rsidR="00B75798">
        <w:t xml:space="preserve"> </w:t>
      </w:r>
      <w:r>
        <w:t>ПРОГРАММЫ</w:t>
      </w:r>
    </w:p>
    <w:p w:rsidR="00590FD9" w:rsidRDefault="00590FD9" w:rsidP="00590FD9">
      <w:pPr>
        <w:pStyle w:val="a3"/>
        <w:spacing w:before="7"/>
        <w:rPr>
          <w:b/>
          <w:sz w:val="23"/>
        </w:rPr>
      </w:pPr>
    </w:p>
    <w:p w:rsidR="00A2356D" w:rsidRPr="00E04398" w:rsidRDefault="00A2356D" w:rsidP="00A2356D">
      <w:pPr>
        <w:tabs>
          <w:tab w:val="left" w:pos="1980"/>
        </w:tabs>
        <w:spacing w:line="276" w:lineRule="auto"/>
        <w:jc w:val="both"/>
        <w:rPr>
          <w:b/>
        </w:rPr>
      </w:pPr>
      <w:r w:rsidRPr="00E04398">
        <w:rPr>
          <w:b/>
        </w:rPr>
        <w:t>Орфография. Орфография как система правил правописания</w:t>
      </w:r>
      <w:r>
        <w:rPr>
          <w:b/>
        </w:rPr>
        <w:t>.</w:t>
      </w:r>
    </w:p>
    <w:p w:rsidR="00A2356D" w:rsidRPr="00A363FB" w:rsidRDefault="00A2356D" w:rsidP="00A2356D">
      <w:pPr>
        <w:tabs>
          <w:tab w:val="left" w:pos="5325"/>
        </w:tabs>
        <w:spacing w:line="276" w:lineRule="auto"/>
        <w:jc w:val="both"/>
      </w:pPr>
      <w:r>
        <w:t>Принципы русской орфографии. Употребление прописных букв. Употребление Ь для обозначения на письме мягкости и для обозначения грамматических форм.</w:t>
      </w:r>
    </w:p>
    <w:p w:rsidR="00A2356D" w:rsidRPr="00A363FB" w:rsidRDefault="00A2356D" w:rsidP="00A2356D">
      <w:pPr>
        <w:tabs>
          <w:tab w:val="left" w:pos="5325"/>
        </w:tabs>
        <w:spacing w:line="276" w:lineRule="auto"/>
        <w:jc w:val="both"/>
      </w:pPr>
      <w:r>
        <w:t>Состав слова. Морфемный анализ слова.</w:t>
      </w:r>
    </w:p>
    <w:p w:rsidR="00A2356D" w:rsidRPr="00A363FB" w:rsidRDefault="00A2356D" w:rsidP="00A2356D">
      <w:pPr>
        <w:tabs>
          <w:tab w:val="left" w:pos="5325"/>
        </w:tabs>
        <w:spacing w:line="276" w:lineRule="auto"/>
        <w:jc w:val="both"/>
      </w:pPr>
      <w:r>
        <w:t>Основные способы образования слов. Международные образовательные элементы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Словообразовательный разбор слова. Работа со словарями.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Правописание гласных после шипящих и Ц.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 xml:space="preserve">Правописание звонких и глухих согласных в </w:t>
      </w:r>
      <w:proofErr w:type="gramStart"/>
      <w:r>
        <w:t>корне слова</w:t>
      </w:r>
      <w:proofErr w:type="gramEnd"/>
      <w:r>
        <w:t>. Правописание двойных согласных.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 xml:space="preserve">Правописание приставок. Гласные </w:t>
      </w:r>
      <w:proofErr w:type="gramStart"/>
      <w:r>
        <w:t>Ы</w:t>
      </w:r>
      <w:proofErr w:type="gramEnd"/>
      <w:r>
        <w:t xml:space="preserve"> – И после приставок на согласный.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Имя существительное как часть речи. Лексико-грамматические разряды, род, число, падеж и склонение имен существительных.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Правописание падежных окончаний имен существительных. Правописание гласных в суффиксах имен существительных.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Правописание сложных имен существительных.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Именительный падеж множественного числа некоторых существительных мужского рода. Орфоэпические и морфологические нормы.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Степень сравнения. Полная и краткая формы. Переход имен прилагательных из одного разряда в другой.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Правописание суффиксов имен прилагательных. Морфологические нормы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Правописание Н и НН в суффиксах имен прилагательных.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Правописание сложных имен существительных и прилагательных.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 xml:space="preserve">Разряды </w:t>
      </w:r>
      <w:proofErr w:type="spellStart"/>
      <w:r>
        <w:t>числительных</w:t>
      </w:r>
      <w:proofErr w:type="gramStart"/>
      <w:r>
        <w:t>.Р</w:t>
      </w:r>
      <w:proofErr w:type="gramEnd"/>
      <w:r>
        <w:t>азряды</w:t>
      </w:r>
      <w:proofErr w:type="spellEnd"/>
      <w:r>
        <w:t xml:space="preserve"> местоимений.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Правописание суффиксов глаголов. Морфологические нормы.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Образование причастий. Краткие и полные страдательные причастия. Морфологические нормы. Правописание суффиксов причастий.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Правописание Н и НН в прилагательных и причастиях.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Образование наречий. Морфемный и словообразовательный разбор наречий. Слова категории состояния. Н</w:t>
      </w:r>
      <w:proofErr w:type="gramStart"/>
      <w:r>
        <w:t>е-</w:t>
      </w:r>
      <w:proofErr w:type="gramEnd"/>
      <w:r>
        <w:t xml:space="preserve"> и ни- в наречиях. Слитное и раздельное написание наречий.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Производные и непроизводные предлоги. Правописание предлогов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Союз как служебная часть речи. Правописание союзов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Частицы, их разряды. Раздельное и дефисное написание частиц. Частицы НЕ и НИ. Их значение и употребление</w:t>
      </w:r>
    </w:p>
    <w:p w:rsidR="00A2356D" w:rsidRPr="005A78E7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  <w:rPr>
          <w:b/>
        </w:rPr>
      </w:pPr>
      <w:r>
        <w:t>Междометие</w:t>
      </w:r>
    </w:p>
    <w:p w:rsidR="00A2356D" w:rsidRPr="00E04398" w:rsidRDefault="00A2356D" w:rsidP="00A2356D">
      <w:pPr>
        <w:tabs>
          <w:tab w:val="left" w:pos="1980"/>
        </w:tabs>
        <w:spacing w:line="276" w:lineRule="auto"/>
        <w:jc w:val="both"/>
        <w:rPr>
          <w:b/>
        </w:rPr>
      </w:pPr>
      <w:r w:rsidRPr="00E04398">
        <w:rPr>
          <w:b/>
        </w:rPr>
        <w:t>Пунктуация. Пунктуация как система правил постановки знаков препинания</w:t>
      </w:r>
      <w:r>
        <w:rPr>
          <w:b/>
        </w:rPr>
        <w:t>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 xml:space="preserve">Знаки препинания в предложениях со сравнительным оборотом. 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lastRenderedPageBreak/>
        <w:t xml:space="preserve">Сопоставительный анализ случаев выделения и </w:t>
      </w:r>
      <w:proofErr w:type="spellStart"/>
      <w:r>
        <w:t>невыделения</w:t>
      </w:r>
      <w:proofErr w:type="spellEnd"/>
      <w:r>
        <w:t xml:space="preserve"> в письменной речи оборота со значением сравнения.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Знаки препинания при словах, грамматически не связанных с членами предложения.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Интонационные и пунктуационные особенности предложений с вводными словами.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Уместное употребление в письменной речи вводных слов разных смысловых групп.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proofErr w:type="gramStart"/>
      <w:r>
        <w:t>Пунктуационное выделение междометий: утвердительных, отрицательных, вопросительно – восклицательных слов (что, что ж, как же, что же).</w:t>
      </w:r>
      <w:proofErr w:type="gramEnd"/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Интонационные и пунктуационные особенности предложений с обращениями.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Речевые формулы обращений, используемые в письменной речи.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 xml:space="preserve">Грамматические и пунктуационные особенности сложных предложений. 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Виды сложных предложений.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Знаки препинания между частями ССП.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Интонационные и смысловые особенности предложений, между частями которых ставится тире, запятая и тире, точка с запятой.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Употребление знаков препинания между частями СПП.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Семантико-интонационный анализ как основа выбора знака препинания в БСП.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Грамматико-интонационный анализ предложений, состоящих из трех и более частей, и выбор знаков препинания внутри сложной синтаксической конструкции.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Сочетание знаков препинания.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Знаки препинания при передаче чужой речи. Прямая и косвенная речь.</w:t>
      </w:r>
    </w:p>
    <w:p w:rsidR="00A2356D" w:rsidRPr="00CD5C8B" w:rsidRDefault="00A2356D" w:rsidP="00A2356D">
      <w:pPr>
        <w:tabs>
          <w:tab w:val="left" w:pos="5325"/>
        </w:tabs>
        <w:spacing w:line="276" w:lineRule="auto"/>
        <w:jc w:val="both"/>
      </w:pPr>
      <w:r>
        <w:t>Оформление на письме прямой речи и диалога.</w:t>
      </w:r>
    </w:p>
    <w:p w:rsidR="00A2356D" w:rsidRPr="00C0324A" w:rsidRDefault="00A2356D" w:rsidP="00A2356D">
      <w:pPr>
        <w:tabs>
          <w:tab w:val="left" w:pos="5325"/>
        </w:tabs>
        <w:spacing w:line="276" w:lineRule="auto"/>
        <w:jc w:val="both"/>
      </w:pPr>
      <w:r>
        <w:t>Разные способы оформления на письме цитат.</w:t>
      </w:r>
    </w:p>
    <w:p w:rsidR="00A2356D" w:rsidRPr="00C0324A" w:rsidRDefault="00A2356D" w:rsidP="00A2356D">
      <w:pPr>
        <w:tabs>
          <w:tab w:val="left" w:pos="5325"/>
        </w:tabs>
        <w:spacing w:line="276" w:lineRule="auto"/>
        <w:jc w:val="both"/>
      </w:pPr>
      <w:r>
        <w:t>Знаки препинания в связном тексте.</w:t>
      </w:r>
    </w:p>
    <w:p w:rsidR="00A2356D" w:rsidRPr="00C0324A" w:rsidRDefault="00A2356D" w:rsidP="00A2356D">
      <w:pPr>
        <w:tabs>
          <w:tab w:val="left" w:pos="5325"/>
        </w:tabs>
        <w:spacing w:line="276" w:lineRule="auto"/>
        <w:jc w:val="both"/>
      </w:pPr>
      <w:r>
        <w:t>Связный текст как совокупность предложений.</w:t>
      </w:r>
    </w:p>
    <w:p w:rsidR="00A2356D" w:rsidRPr="00C0324A" w:rsidRDefault="00A2356D" w:rsidP="00A2356D">
      <w:pPr>
        <w:tabs>
          <w:tab w:val="left" w:pos="5325"/>
        </w:tabs>
        <w:spacing w:line="276" w:lineRule="auto"/>
        <w:jc w:val="both"/>
      </w:pPr>
      <w:r>
        <w:t>Поиски оптимального пунктуационного варианта с учетом контекста.</w:t>
      </w:r>
    </w:p>
    <w:p w:rsidR="00A2356D" w:rsidRPr="00C0324A" w:rsidRDefault="00A2356D" w:rsidP="00A2356D">
      <w:pPr>
        <w:tabs>
          <w:tab w:val="left" w:pos="5325"/>
        </w:tabs>
        <w:spacing w:line="276" w:lineRule="auto"/>
        <w:jc w:val="both"/>
      </w:pPr>
      <w:r>
        <w:t>Авторские знаки. Абзац как пунктуационный знак, передающий смысловое членение текста.</w:t>
      </w:r>
    </w:p>
    <w:p w:rsidR="00A2356D" w:rsidRPr="00A2356D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  <w:rPr>
          <w:b/>
        </w:rPr>
      </w:pPr>
      <w:r w:rsidRPr="00A2356D">
        <w:rPr>
          <w:b/>
        </w:rPr>
        <w:t>Функциональные</w:t>
      </w:r>
      <w:r>
        <w:rPr>
          <w:b/>
        </w:rPr>
        <w:t xml:space="preserve"> </w:t>
      </w:r>
      <w:r w:rsidRPr="00A2356D">
        <w:rPr>
          <w:b/>
        </w:rPr>
        <w:t>стили</w:t>
      </w:r>
      <w:r>
        <w:rPr>
          <w:b/>
        </w:rPr>
        <w:t xml:space="preserve"> </w:t>
      </w:r>
      <w:r w:rsidRPr="00A2356D">
        <w:rPr>
          <w:b/>
        </w:rPr>
        <w:t>речи</w:t>
      </w:r>
    </w:p>
    <w:p w:rsidR="00A2356D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</w:pPr>
      <w:r>
        <w:t xml:space="preserve">Функциональные стили речи, их основные особенности: назначение каждого </w:t>
      </w:r>
      <w:proofErr w:type="spellStart"/>
      <w:r>
        <w:t>изстилей</w:t>
      </w:r>
      <w:proofErr w:type="spellEnd"/>
      <w:r>
        <w:t>, сфера использования. Типы речи.</w:t>
      </w:r>
    </w:p>
    <w:p w:rsidR="00A2356D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</w:pPr>
      <w:r>
        <w:t>Разговорный стиль речи. Его особенности.</w:t>
      </w:r>
    </w:p>
    <w:p w:rsidR="00A2356D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</w:pPr>
      <w:r>
        <w:t>Официально-деловой стиль речи. Его основные признаки, назначение, сфера использования, своеобразие лексики, синтаксиса и построения текста.</w:t>
      </w:r>
    </w:p>
    <w:p w:rsidR="00A2356D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</w:pPr>
      <w:r>
        <w:t xml:space="preserve">Публицистический стиль, его особенности. Средства </w:t>
      </w:r>
      <w:proofErr w:type="spellStart"/>
      <w:r>
        <w:t>эмоциональнойвыразительности</w:t>
      </w:r>
      <w:proofErr w:type="gramStart"/>
      <w:r>
        <w:t>.Ж</w:t>
      </w:r>
      <w:proofErr w:type="gramEnd"/>
      <w:r>
        <w:t>анрыпублицистическогостиля</w:t>
      </w:r>
      <w:proofErr w:type="spellEnd"/>
      <w:r>
        <w:t>.</w:t>
      </w:r>
    </w:p>
    <w:p w:rsidR="00A2356D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</w:pPr>
      <w:r>
        <w:t>Научный стиль, его особенности.</w:t>
      </w:r>
    </w:p>
    <w:p w:rsidR="00A2356D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</w:pPr>
      <w:r>
        <w:t>Художественный стиль речи. Предупреждение ошибок при определении стиля текста.</w:t>
      </w:r>
    </w:p>
    <w:p w:rsidR="00A2356D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</w:pPr>
      <w:r>
        <w:t>Изобразительно-выразительные средства языка.</w:t>
      </w:r>
    </w:p>
    <w:p w:rsidR="00A2356D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  <w:rPr>
          <w:b/>
          <w:sz w:val="24"/>
        </w:rPr>
      </w:pPr>
      <w:r>
        <w:rPr>
          <w:b/>
          <w:sz w:val="24"/>
        </w:rPr>
        <w:lastRenderedPageBreak/>
        <w:t>Изобразительно-выразительные средства языка.</w:t>
      </w:r>
    </w:p>
    <w:p w:rsidR="00A2356D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</w:pPr>
      <w:r>
        <w:t>Речь. Изобразительно-выразительные средства языка. Выразительные средства лексики и фразеологии.</w:t>
      </w:r>
    </w:p>
    <w:p w:rsidR="00A2356D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</w:pPr>
      <w:r>
        <w:t>Тропы, их характеристика. Умение находить их в тексте.</w:t>
      </w:r>
    </w:p>
    <w:p w:rsidR="00A2356D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</w:pPr>
      <w:r>
        <w:t xml:space="preserve">Стилистические фигуры, их роль в тексте. </w:t>
      </w:r>
    </w:p>
    <w:p w:rsidR="00A2356D" w:rsidRPr="00A2356D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  <w:rPr>
          <w:b/>
        </w:rPr>
      </w:pPr>
      <w:r w:rsidRPr="00A2356D">
        <w:rPr>
          <w:b/>
        </w:rPr>
        <w:t>Коммуникативная</w:t>
      </w:r>
      <w:r>
        <w:rPr>
          <w:b/>
        </w:rPr>
        <w:t xml:space="preserve"> </w:t>
      </w:r>
      <w:r w:rsidRPr="00A2356D">
        <w:rPr>
          <w:b/>
        </w:rPr>
        <w:t>компетенция</w:t>
      </w:r>
      <w:r>
        <w:rPr>
          <w:b/>
        </w:rPr>
        <w:t>.</w:t>
      </w:r>
    </w:p>
    <w:p w:rsidR="00A2356D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</w:pPr>
      <w:r>
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</w:r>
    </w:p>
    <w:p w:rsidR="00A2356D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</w:pPr>
      <w:r>
        <w:t xml:space="preserve">Исходные тексты, их жанровое многообразие. Структура письменной экзаменационной работы. </w:t>
      </w:r>
    </w:p>
    <w:p w:rsidR="00A2356D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</w:pPr>
      <w:r>
        <w:t>Формулировка проблем исходного текста.  Комментарий к сформулированной проблеме исходного текста. Авторская позиция. Отражение авторской позиции в тексте. Аргументация собственного мнения по проблеме.</w:t>
      </w:r>
    </w:p>
    <w:p w:rsidR="00A2356D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</w:pPr>
      <w:r>
        <w:t>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A2356D" w:rsidRDefault="00A2356D" w:rsidP="00A2356D">
      <w:pPr>
        <w:pStyle w:val="a5"/>
        <w:tabs>
          <w:tab w:val="left" w:pos="1980"/>
        </w:tabs>
        <w:spacing w:line="276" w:lineRule="auto"/>
        <w:ind w:left="360"/>
        <w:jc w:val="both"/>
      </w:pPr>
      <w:r>
        <w:t xml:space="preserve"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</w:t>
      </w:r>
      <w:proofErr w:type="spellStart"/>
      <w:r>
        <w:t>фактологических</w:t>
      </w:r>
      <w:proofErr w:type="spellEnd"/>
      <w:r>
        <w:t xml:space="preserve"> норм.</w:t>
      </w:r>
    </w:p>
    <w:p w:rsidR="00B76FB2" w:rsidRPr="00F10CE2" w:rsidRDefault="00A2356D" w:rsidP="00A2356D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ПЛАНИРУЕМЫЕ РЕЗУЛЬТАТЫ </w:t>
      </w:r>
    </w:p>
    <w:p w:rsidR="00B76FB2" w:rsidRPr="00F10CE2" w:rsidRDefault="00B76FB2" w:rsidP="00B76FB2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i/>
          <w:iCs/>
          <w:sz w:val="24"/>
          <w:szCs w:val="24"/>
          <w:lang w:eastAsia="ru-RU"/>
        </w:rPr>
        <w:t>Личностные результаты:</w:t>
      </w:r>
    </w:p>
    <w:p w:rsidR="00B76FB2" w:rsidRPr="00F10CE2" w:rsidRDefault="00B76FB2" w:rsidP="00B76FB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российская гражданская идентичность, патриотизм, уважение к своему народу, чувства ответственности перед Родиной;</w:t>
      </w:r>
    </w:p>
    <w:p w:rsidR="00B76FB2" w:rsidRPr="00F10CE2" w:rsidRDefault="00B76FB2" w:rsidP="00B76FB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F10CE2">
        <w:rPr>
          <w:sz w:val="24"/>
          <w:szCs w:val="24"/>
          <w:lang w:eastAsia="ru-RU"/>
        </w:rPr>
        <w:t>сформированность</w:t>
      </w:r>
      <w:proofErr w:type="spellEnd"/>
      <w:r w:rsidRPr="00F10CE2">
        <w:rPr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76FB2" w:rsidRPr="00F10CE2" w:rsidRDefault="00B76FB2" w:rsidP="00B76FB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F10CE2">
        <w:rPr>
          <w:sz w:val="24"/>
          <w:szCs w:val="24"/>
          <w:lang w:eastAsia="ru-RU"/>
        </w:rPr>
        <w:t>сформированность</w:t>
      </w:r>
      <w:proofErr w:type="spellEnd"/>
      <w:r w:rsidRPr="00F10CE2">
        <w:rPr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76FB2" w:rsidRPr="00F10CE2" w:rsidRDefault="00B76FB2" w:rsidP="00B76FB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B76FB2" w:rsidRPr="00F10CE2" w:rsidRDefault="00B76FB2" w:rsidP="00B76FB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навыки сотрудничества со сверстниками, взрослыми в образовательной, учебно-исследовательской и других видах деятельности;</w:t>
      </w:r>
    </w:p>
    <w:p w:rsidR="00B76FB2" w:rsidRPr="00F10CE2" w:rsidRDefault="00B76FB2" w:rsidP="00B76FB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ценностей;</w:t>
      </w:r>
    </w:p>
    <w:p w:rsidR="00B76FB2" w:rsidRPr="00F10CE2" w:rsidRDefault="00B76FB2" w:rsidP="00B76FB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готовность и способность к образованию, в том числе самообразованию;</w:t>
      </w:r>
    </w:p>
    <w:p w:rsidR="00B76FB2" w:rsidRPr="00F10CE2" w:rsidRDefault="00B76FB2" w:rsidP="00B76FB2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эстетическое отношение к миру;</w:t>
      </w:r>
    </w:p>
    <w:p w:rsidR="00B76FB2" w:rsidRPr="00F10CE2" w:rsidRDefault="00B76FB2" w:rsidP="00B76FB2">
      <w:pPr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F10CE2">
        <w:rPr>
          <w:i/>
          <w:iCs/>
          <w:sz w:val="24"/>
          <w:szCs w:val="24"/>
          <w:lang w:eastAsia="ru-RU"/>
        </w:rPr>
        <w:lastRenderedPageBreak/>
        <w:t>Метапредметные</w:t>
      </w:r>
      <w:proofErr w:type="spellEnd"/>
      <w:r w:rsidRPr="00F10CE2">
        <w:rPr>
          <w:i/>
          <w:iCs/>
          <w:sz w:val="24"/>
          <w:szCs w:val="24"/>
          <w:lang w:eastAsia="ru-RU"/>
        </w:rPr>
        <w:t xml:space="preserve"> результаты:</w:t>
      </w:r>
    </w:p>
    <w:p w:rsidR="00B76FB2" w:rsidRPr="00F10CE2" w:rsidRDefault="00B76FB2" w:rsidP="00B76FB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76FB2" w:rsidRPr="00F10CE2" w:rsidRDefault="00B76FB2" w:rsidP="00B76FB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76FB2" w:rsidRPr="00F10CE2" w:rsidRDefault="00B76FB2" w:rsidP="00B76FB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76FB2" w:rsidRPr="00F10CE2" w:rsidRDefault="00B76FB2" w:rsidP="00B76FB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76FB2" w:rsidRPr="00F10CE2" w:rsidRDefault="00B76FB2" w:rsidP="00B76FB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76FB2" w:rsidRPr="00F10CE2" w:rsidRDefault="00B76FB2" w:rsidP="00B76FB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B76FB2" w:rsidRPr="00F10CE2" w:rsidRDefault="00B76FB2" w:rsidP="00B76FB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B76FB2" w:rsidRPr="00F10CE2" w:rsidRDefault="00B76FB2" w:rsidP="00B76FB2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76FB2" w:rsidRPr="00F10CE2" w:rsidRDefault="00B76FB2" w:rsidP="00B76FB2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i/>
          <w:iCs/>
          <w:sz w:val="24"/>
          <w:szCs w:val="24"/>
          <w:lang w:eastAsia="ru-RU"/>
        </w:rPr>
        <w:t>Предметные результаты:</w:t>
      </w:r>
    </w:p>
    <w:p w:rsidR="00B76FB2" w:rsidRPr="00F10CE2" w:rsidRDefault="00B76FB2" w:rsidP="00B76FB2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b/>
          <w:bCs/>
          <w:sz w:val="24"/>
          <w:szCs w:val="24"/>
          <w:lang w:eastAsia="ru-RU"/>
        </w:rPr>
        <w:t>Выпускник научится:</w:t>
      </w:r>
    </w:p>
    <w:p w:rsidR="00B76FB2" w:rsidRPr="00F10CE2" w:rsidRDefault="00B76FB2" w:rsidP="00B76FB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B76FB2" w:rsidRPr="00F10CE2" w:rsidRDefault="00B76FB2" w:rsidP="00B76FB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B76FB2" w:rsidRPr="00F10CE2" w:rsidRDefault="00B76FB2" w:rsidP="00B76FB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F10CE2">
        <w:rPr>
          <w:sz w:val="24"/>
          <w:szCs w:val="24"/>
          <w:lang w:eastAsia="ru-RU"/>
        </w:rPr>
        <w:t>аудирования</w:t>
      </w:r>
      <w:proofErr w:type="spellEnd"/>
      <w:r w:rsidRPr="00F10CE2">
        <w:rPr>
          <w:sz w:val="24"/>
          <w:szCs w:val="24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B76FB2" w:rsidRPr="00F10CE2" w:rsidRDefault="00B76FB2" w:rsidP="00B76FB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lastRenderedPageBreak/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B76FB2" w:rsidRPr="00F10CE2" w:rsidRDefault="00B76FB2" w:rsidP="00B76FB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F10CE2">
        <w:rPr>
          <w:sz w:val="24"/>
          <w:szCs w:val="24"/>
          <w:lang w:eastAsia="ru-RU"/>
        </w:rPr>
        <w:t>полилогическом</w:t>
      </w:r>
      <w:proofErr w:type="spellEnd"/>
      <w:r w:rsidRPr="00F10CE2">
        <w:rPr>
          <w:sz w:val="24"/>
          <w:szCs w:val="24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B76FB2" w:rsidRPr="00F10CE2" w:rsidRDefault="00B76FB2" w:rsidP="00B76FB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B76FB2" w:rsidRPr="00F10CE2" w:rsidRDefault="00B76FB2" w:rsidP="00B76FB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B76FB2" w:rsidRPr="00F10CE2" w:rsidRDefault="00B76FB2" w:rsidP="00B76FB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использовать знание алфавита при поиске информации;</w:t>
      </w:r>
    </w:p>
    <w:p w:rsidR="00B76FB2" w:rsidRPr="00F10CE2" w:rsidRDefault="00B76FB2" w:rsidP="00B76FB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различать значимые и незначимые единицы языка;</w:t>
      </w:r>
    </w:p>
    <w:p w:rsidR="00B76FB2" w:rsidRPr="00F10CE2" w:rsidRDefault="00B76FB2" w:rsidP="00B76FB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использовать в речи типы вариативных грамматических конструкций и лексического богатства языка, а также опыт использования выразительных средств;</w:t>
      </w:r>
    </w:p>
    <w:p w:rsidR="00B76FB2" w:rsidRPr="00F10CE2" w:rsidRDefault="00B76FB2" w:rsidP="00B76FB2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 xml:space="preserve">оформлять высказывания в соответствии с орфографическими, пунктуационными, грамматическими и лексическими нормами современного русского литературного языка. </w:t>
      </w:r>
    </w:p>
    <w:p w:rsidR="00B76FB2" w:rsidRPr="00F10CE2" w:rsidRDefault="00B76FB2" w:rsidP="00B76FB2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B76FB2" w:rsidRPr="00F10CE2" w:rsidRDefault="00B76FB2" w:rsidP="00B76FB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B76FB2" w:rsidRPr="00F10CE2" w:rsidRDefault="00B76FB2" w:rsidP="00B76FB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B76FB2" w:rsidRPr="00F10CE2" w:rsidRDefault="00B76FB2" w:rsidP="00B76FB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опознавать различные выразительные средства языка;</w:t>
      </w:r>
    </w:p>
    <w:p w:rsidR="00B76FB2" w:rsidRPr="00F10CE2" w:rsidRDefault="00B76FB2" w:rsidP="00B76FB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B76FB2" w:rsidRPr="00F10CE2" w:rsidRDefault="00B76FB2" w:rsidP="00B76FB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B76FB2" w:rsidRPr="00F10CE2" w:rsidRDefault="00B76FB2" w:rsidP="00B76FB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B76FB2" w:rsidRPr="00F10CE2" w:rsidRDefault="00B76FB2" w:rsidP="00B76FB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характеризовать словообразовательные цепочки и словообразовательные гнезда;</w:t>
      </w:r>
    </w:p>
    <w:p w:rsidR="00B76FB2" w:rsidRPr="00F10CE2" w:rsidRDefault="00B76FB2" w:rsidP="00B76FB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B76FB2" w:rsidRPr="00F10CE2" w:rsidRDefault="00B76FB2" w:rsidP="00B76FB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76FB2" w:rsidRPr="00F10CE2" w:rsidRDefault="00B76FB2" w:rsidP="00B76FB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10CE2">
        <w:rPr>
          <w:sz w:val="24"/>
          <w:szCs w:val="24"/>
          <w:lang w:eastAsia="ru-RU"/>
        </w:rPr>
        <w:lastRenderedPageBreak/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B76FB2" w:rsidRPr="00F10CE2" w:rsidRDefault="00B76FB2" w:rsidP="00B76FB2">
      <w:pPr>
        <w:spacing w:before="100" w:beforeAutospacing="1" w:after="100" w:afterAutospacing="1"/>
        <w:rPr>
          <w:sz w:val="24"/>
          <w:szCs w:val="24"/>
          <w:lang w:eastAsia="ru-RU"/>
        </w:rPr>
      </w:pPr>
    </w:p>
    <w:p w:rsidR="00B76FB2" w:rsidRPr="00F10CE2" w:rsidRDefault="00B76FB2" w:rsidP="00B76FB2">
      <w:pPr>
        <w:spacing w:before="100" w:beforeAutospacing="1" w:after="100" w:afterAutospacing="1"/>
        <w:rPr>
          <w:sz w:val="24"/>
          <w:szCs w:val="24"/>
          <w:lang w:eastAsia="ru-RU"/>
        </w:rPr>
      </w:pPr>
    </w:p>
    <w:p w:rsidR="00590FD9" w:rsidRDefault="00590FD9" w:rsidP="00590FD9">
      <w:pPr>
        <w:rPr>
          <w:sz w:val="24"/>
        </w:rPr>
        <w:sectPr w:rsidR="00590FD9" w:rsidSect="00A2356D">
          <w:type w:val="continuous"/>
          <w:pgSz w:w="16840" w:h="11900" w:orient="landscape"/>
          <w:pgMar w:top="1440" w:right="1080" w:bottom="1440" w:left="1080" w:header="720" w:footer="720" w:gutter="0"/>
          <w:cols w:space="720"/>
          <w:docGrid w:linePitch="299"/>
        </w:sectPr>
      </w:pPr>
    </w:p>
    <w:p w:rsidR="00590FD9" w:rsidRDefault="00590FD9" w:rsidP="00F6140F">
      <w:pPr>
        <w:pStyle w:val="11"/>
        <w:spacing w:before="64"/>
        <w:ind w:left="0" w:right="4622"/>
        <w:jc w:val="right"/>
      </w:pPr>
      <w:r>
        <w:lastRenderedPageBreak/>
        <w:t>ТЕМАТИЧЕСКОЕ</w:t>
      </w:r>
      <w:r w:rsidR="00A2356D">
        <w:t xml:space="preserve"> </w:t>
      </w:r>
      <w:r>
        <w:t>ПЛАНИРОВАНИЕ</w:t>
      </w:r>
    </w:p>
    <w:p w:rsidR="00590FD9" w:rsidRDefault="00590FD9" w:rsidP="00590FD9">
      <w:pPr>
        <w:pStyle w:val="a3"/>
        <w:rPr>
          <w:b/>
          <w:sz w:val="26"/>
        </w:rPr>
      </w:pPr>
    </w:p>
    <w:tbl>
      <w:tblPr>
        <w:tblStyle w:val="TableNormal"/>
        <w:tblW w:w="0" w:type="auto"/>
        <w:jc w:val="center"/>
        <w:tblInd w:w="130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/>
      </w:tblPr>
      <w:tblGrid>
        <w:gridCol w:w="689"/>
        <w:gridCol w:w="7495"/>
        <w:gridCol w:w="1596"/>
      </w:tblGrid>
      <w:tr w:rsidR="00A2356D" w:rsidTr="00F6140F">
        <w:trPr>
          <w:trHeight w:val="638"/>
          <w:jc w:val="center"/>
        </w:trPr>
        <w:tc>
          <w:tcPr>
            <w:tcW w:w="689" w:type="dxa"/>
          </w:tcPr>
          <w:p w:rsidR="00A2356D" w:rsidRDefault="00A2356D" w:rsidP="00B76FB2">
            <w:pPr>
              <w:pStyle w:val="TableParagraph"/>
              <w:spacing w:before="41"/>
              <w:ind w:left="155" w:right="12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7495" w:type="dxa"/>
          </w:tcPr>
          <w:p w:rsidR="00A2356D" w:rsidRDefault="00A2356D" w:rsidP="00B76FB2">
            <w:pPr>
              <w:pStyle w:val="TableParagraph"/>
              <w:spacing w:before="41"/>
              <w:ind w:left="2893" w:right="27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Тематикакурса</w:t>
            </w:r>
            <w:proofErr w:type="spellEnd"/>
          </w:p>
        </w:tc>
        <w:tc>
          <w:tcPr>
            <w:tcW w:w="1596" w:type="dxa"/>
          </w:tcPr>
          <w:p w:rsidR="00A2356D" w:rsidRDefault="00A2356D" w:rsidP="00B76FB2">
            <w:pPr>
              <w:pStyle w:val="TableParagraph"/>
              <w:spacing w:before="41"/>
              <w:ind w:left="86" w:right="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A2356D" w:rsidTr="00F6140F">
        <w:trPr>
          <w:trHeight w:val="362"/>
          <w:jc w:val="center"/>
        </w:trPr>
        <w:tc>
          <w:tcPr>
            <w:tcW w:w="689" w:type="dxa"/>
          </w:tcPr>
          <w:p w:rsidR="00A2356D" w:rsidRDefault="00A2356D" w:rsidP="00B76FB2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5" w:type="dxa"/>
          </w:tcPr>
          <w:p w:rsidR="00A2356D" w:rsidRDefault="00A2356D" w:rsidP="00B76FB2">
            <w:pPr>
              <w:pStyle w:val="TableParagraph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нормы</w:t>
            </w:r>
            <w:proofErr w:type="spellEnd"/>
          </w:p>
        </w:tc>
        <w:tc>
          <w:tcPr>
            <w:tcW w:w="1596" w:type="dxa"/>
          </w:tcPr>
          <w:p w:rsidR="00A2356D" w:rsidRDefault="00A2356D" w:rsidP="00B76FB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2356D" w:rsidTr="00F6140F">
        <w:trPr>
          <w:trHeight w:val="360"/>
          <w:jc w:val="center"/>
        </w:trPr>
        <w:tc>
          <w:tcPr>
            <w:tcW w:w="689" w:type="dxa"/>
          </w:tcPr>
          <w:p w:rsidR="00A2356D" w:rsidRDefault="00A2356D" w:rsidP="00B76FB2">
            <w:pPr>
              <w:pStyle w:val="TableParagraph"/>
              <w:spacing w:before="3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95" w:type="dxa"/>
          </w:tcPr>
          <w:p w:rsidR="00A2356D" w:rsidRDefault="00A2356D" w:rsidP="00B76FB2">
            <w:pPr>
              <w:pStyle w:val="TableParagraph"/>
              <w:spacing w:before="34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Пунктуационные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нормы</w:t>
            </w:r>
            <w:proofErr w:type="spellEnd"/>
          </w:p>
        </w:tc>
        <w:tc>
          <w:tcPr>
            <w:tcW w:w="1596" w:type="dxa"/>
          </w:tcPr>
          <w:p w:rsidR="00A2356D" w:rsidRDefault="00A2356D" w:rsidP="00B76FB2">
            <w:pPr>
              <w:pStyle w:val="TableParagraph"/>
              <w:spacing w:before="34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2356D" w:rsidTr="00F6140F">
        <w:trPr>
          <w:trHeight w:val="362"/>
          <w:jc w:val="center"/>
        </w:trPr>
        <w:tc>
          <w:tcPr>
            <w:tcW w:w="689" w:type="dxa"/>
          </w:tcPr>
          <w:p w:rsidR="00A2356D" w:rsidRDefault="00A2356D" w:rsidP="00B76FB2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95" w:type="dxa"/>
          </w:tcPr>
          <w:p w:rsidR="00A2356D" w:rsidRDefault="00A2356D" w:rsidP="00B76FB2">
            <w:pPr>
              <w:pStyle w:val="TableParagraph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spellEnd"/>
          </w:p>
        </w:tc>
        <w:tc>
          <w:tcPr>
            <w:tcW w:w="1596" w:type="dxa"/>
          </w:tcPr>
          <w:p w:rsidR="00A2356D" w:rsidRPr="00072BF0" w:rsidRDefault="00A2356D" w:rsidP="00B76FB2">
            <w:pPr>
              <w:pStyle w:val="TableParagraph"/>
              <w:ind w:left="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A2356D" w:rsidTr="00F6140F">
        <w:trPr>
          <w:trHeight w:val="360"/>
          <w:jc w:val="center"/>
        </w:trPr>
        <w:tc>
          <w:tcPr>
            <w:tcW w:w="689" w:type="dxa"/>
          </w:tcPr>
          <w:p w:rsidR="00A2356D" w:rsidRDefault="00A2356D" w:rsidP="00B76FB2">
            <w:pPr>
              <w:pStyle w:val="TableParagraph"/>
              <w:spacing w:before="3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95" w:type="dxa"/>
          </w:tcPr>
          <w:p w:rsidR="00A2356D" w:rsidRDefault="00A2356D" w:rsidP="00B76FB2">
            <w:pPr>
              <w:pStyle w:val="TableParagraph"/>
              <w:spacing w:before="34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Функционально-смысловые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1596" w:type="dxa"/>
          </w:tcPr>
          <w:p w:rsidR="00A2356D" w:rsidRDefault="00A2356D" w:rsidP="00B76FB2">
            <w:pPr>
              <w:pStyle w:val="TableParagraph"/>
              <w:spacing w:before="34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2356D" w:rsidTr="00F6140F">
        <w:trPr>
          <w:trHeight w:val="362"/>
          <w:jc w:val="center"/>
        </w:trPr>
        <w:tc>
          <w:tcPr>
            <w:tcW w:w="689" w:type="dxa"/>
          </w:tcPr>
          <w:p w:rsidR="00A2356D" w:rsidRDefault="00A2356D" w:rsidP="00B76FB2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95" w:type="dxa"/>
          </w:tcPr>
          <w:p w:rsidR="00A2356D" w:rsidRDefault="00A2356D" w:rsidP="00B76FB2">
            <w:pPr>
              <w:pStyle w:val="TableParagraph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стили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1596" w:type="dxa"/>
          </w:tcPr>
          <w:p w:rsidR="00A2356D" w:rsidRDefault="00A2356D" w:rsidP="00B76FB2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2356D" w:rsidTr="00F6140F">
        <w:trPr>
          <w:trHeight w:val="360"/>
          <w:jc w:val="center"/>
        </w:trPr>
        <w:tc>
          <w:tcPr>
            <w:tcW w:w="689" w:type="dxa"/>
          </w:tcPr>
          <w:p w:rsidR="00A2356D" w:rsidRDefault="00A2356D" w:rsidP="00B76FB2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95" w:type="dxa"/>
          </w:tcPr>
          <w:p w:rsidR="00A2356D" w:rsidRDefault="00A2356D" w:rsidP="00B76FB2">
            <w:pPr>
              <w:pStyle w:val="TableParagraph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Изобразительно-выразительные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596" w:type="dxa"/>
          </w:tcPr>
          <w:p w:rsidR="00A2356D" w:rsidRPr="00B757C3" w:rsidRDefault="00A2356D" w:rsidP="00B76FB2">
            <w:pPr>
              <w:pStyle w:val="TableParagraph"/>
              <w:ind w:left="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A2356D" w:rsidTr="00F6140F">
        <w:trPr>
          <w:trHeight w:val="362"/>
          <w:jc w:val="center"/>
        </w:trPr>
        <w:tc>
          <w:tcPr>
            <w:tcW w:w="689" w:type="dxa"/>
          </w:tcPr>
          <w:p w:rsidR="00A2356D" w:rsidRDefault="00A2356D" w:rsidP="00B76FB2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95" w:type="dxa"/>
          </w:tcPr>
          <w:p w:rsidR="00A2356D" w:rsidRDefault="00A2356D" w:rsidP="00B76FB2">
            <w:pPr>
              <w:pStyle w:val="TableParagraph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компетенция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6" w:type="dxa"/>
          </w:tcPr>
          <w:p w:rsidR="00A2356D" w:rsidRPr="00436A5F" w:rsidRDefault="00A2356D" w:rsidP="00B76FB2">
            <w:pPr>
              <w:pStyle w:val="TableParagraph"/>
              <w:ind w:left="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A2356D" w:rsidTr="00F6140F">
        <w:trPr>
          <w:trHeight w:val="362"/>
          <w:jc w:val="center"/>
        </w:trPr>
        <w:tc>
          <w:tcPr>
            <w:tcW w:w="689" w:type="dxa"/>
          </w:tcPr>
          <w:p w:rsidR="00A2356D" w:rsidRDefault="00A2356D" w:rsidP="00B76FB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495" w:type="dxa"/>
          </w:tcPr>
          <w:p w:rsidR="00A2356D" w:rsidRDefault="00A2356D" w:rsidP="00B76FB2">
            <w:pPr>
              <w:pStyle w:val="TableParagraph"/>
              <w:spacing w:before="41"/>
              <w:ind w:left="2833" w:right="27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596" w:type="dxa"/>
          </w:tcPr>
          <w:p w:rsidR="00A2356D" w:rsidRPr="003B2627" w:rsidRDefault="00A2356D" w:rsidP="00B76FB2">
            <w:pPr>
              <w:pStyle w:val="TableParagraph"/>
              <w:spacing w:before="41"/>
              <w:ind w:left="86" w:right="3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ru-RU"/>
              </w:rPr>
              <w:t>4</w:t>
            </w:r>
          </w:p>
        </w:tc>
      </w:tr>
    </w:tbl>
    <w:p w:rsidR="00590FD9" w:rsidRDefault="00590FD9" w:rsidP="00590FD9">
      <w:pPr>
        <w:jc w:val="center"/>
        <w:rPr>
          <w:sz w:val="24"/>
        </w:rPr>
        <w:sectPr w:rsidR="00590FD9">
          <w:pgSz w:w="16840" w:h="11900" w:orient="landscape"/>
          <w:pgMar w:top="1060" w:right="740" w:bottom="280" w:left="720" w:header="720" w:footer="720" w:gutter="0"/>
          <w:cols w:space="720"/>
        </w:sectPr>
      </w:pPr>
    </w:p>
    <w:p w:rsidR="00FE46FC" w:rsidRDefault="00FE46FC" w:rsidP="00FE46FC">
      <w:pPr>
        <w:spacing w:before="69"/>
        <w:ind w:right="4623"/>
        <w:rPr>
          <w:b/>
          <w:sz w:val="24"/>
        </w:rPr>
      </w:pPr>
    </w:p>
    <w:p w:rsidR="00590FD9" w:rsidRDefault="00590FD9" w:rsidP="00590FD9">
      <w:pPr>
        <w:spacing w:before="69"/>
        <w:ind w:left="4640" w:right="4623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 w:rsidR="00B178DF">
        <w:rPr>
          <w:b/>
          <w:sz w:val="24"/>
        </w:rPr>
        <w:t xml:space="preserve"> </w:t>
      </w:r>
      <w:r>
        <w:rPr>
          <w:b/>
          <w:sz w:val="24"/>
        </w:rPr>
        <w:t>ПЛАНИРОВАНИЕ</w:t>
      </w:r>
      <w:r w:rsidR="00FE46FC">
        <w:rPr>
          <w:b/>
          <w:sz w:val="24"/>
        </w:rPr>
        <w:t xml:space="preserve"> </w:t>
      </w:r>
    </w:p>
    <w:p w:rsidR="00590FD9" w:rsidRDefault="00590FD9" w:rsidP="00590FD9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544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/>
      </w:tblPr>
      <w:tblGrid>
        <w:gridCol w:w="742"/>
        <w:gridCol w:w="8266"/>
        <w:gridCol w:w="2216"/>
        <w:gridCol w:w="1136"/>
      </w:tblGrid>
      <w:tr w:rsidR="00590FD9" w:rsidTr="00B76FB2">
        <w:trPr>
          <w:trHeight w:val="638"/>
        </w:trPr>
        <w:tc>
          <w:tcPr>
            <w:tcW w:w="742" w:type="dxa"/>
          </w:tcPr>
          <w:p w:rsidR="00590FD9" w:rsidRDefault="00590FD9" w:rsidP="00B76FB2">
            <w:pPr>
              <w:pStyle w:val="TableParagraph"/>
              <w:spacing w:before="41"/>
              <w:ind w:left="181" w:right="15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8266" w:type="dxa"/>
          </w:tcPr>
          <w:p w:rsidR="00590FD9" w:rsidRDefault="00590FD9" w:rsidP="00B76FB2">
            <w:pPr>
              <w:pStyle w:val="TableParagraph"/>
              <w:spacing w:before="41"/>
              <w:ind w:left="3376" w:right="33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 w:rsidR="00B178DF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216" w:type="dxa"/>
          </w:tcPr>
          <w:p w:rsidR="00590FD9" w:rsidRDefault="00590FD9" w:rsidP="00FE46FC">
            <w:pPr>
              <w:pStyle w:val="TableParagraph"/>
              <w:spacing w:before="41" w:line="274" w:lineRule="exact"/>
              <w:ind w:right="7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  <w:p w:rsidR="00590FD9" w:rsidRDefault="00590FD9" w:rsidP="00FE46FC">
            <w:pPr>
              <w:pStyle w:val="TableParagraph"/>
              <w:spacing w:before="0" w:line="274" w:lineRule="exact"/>
              <w:ind w:right="769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E46FC" w:rsidRDefault="00FE46FC" w:rsidP="00FE46FC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</w:t>
            </w:r>
          </w:p>
          <w:p w:rsidR="00590FD9" w:rsidRDefault="00590FD9" w:rsidP="00FE46FC">
            <w:pPr>
              <w:pStyle w:val="TableParagraph"/>
              <w:spacing w:before="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</w:t>
            </w:r>
            <w:proofErr w:type="spellEnd"/>
          </w:p>
        </w:tc>
      </w:tr>
      <w:tr w:rsidR="00590FD9" w:rsidTr="00B76FB2">
        <w:trPr>
          <w:trHeight w:val="362"/>
        </w:trPr>
        <w:tc>
          <w:tcPr>
            <w:tcW w:w="742" w:type="dxa"/>
          </w:tcPr>
          <w:p w:rsidR="00590FD9" w:rsidRDefault="00590FD9" w:rsidP="00B76FB2">
            <w:pPr>
              <w:pStyle w:val="TableParagraph"/>
              <w:spacing w:before="4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266" w:type="dxa"/>
          </w:tcPr>
          <w:p w:rsidR="00590FD9" w:rsidRDefault="00590FD9" w:rsidP="00B76FB2">
            <w:pPr>
              <w:pStyle w:val="TableParagraph"/>
              <w:spacing w:before="41"/>
              <w:ind w:left="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Орфографические</w:t>
            </w:r>
            <w:proofErr w:type="spellEnd"/>
            <w:r w:rsidR="00B178DF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нормы</w:t>
            </w:r>
            <w:proofErr w:type="spellEnd"/>
          </w:p>
        </w:tc>
        <w:tc>
          <w:tcPr>
            <w:tcW w:w="2216" w:type="dxa"/>
          </w:tcPr>
          <w:p w:rsidR="00590FD9" w:rsidRDefault="00590FD9" w:rsidP="00B76FB2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590FD9" w:rsidRDefault="00590FD9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F23803">
        <w:trPr>
          <w:trHeight w:val="636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spacing w:before="34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spacing w:before="34"/>
              <w:ind w:left="25" w:right="844" w:hanging="1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Принципы русской орфографии. Трудные случаи русской орфографии:правописаниекорнейиприставок.</w:t>
            </w:r>
          </w:p>
        </w:tc>
        <w:tc>
          <w:tcPr>
            <w:tcW w:w="2216" w:type="dxa"/>
            <w:vAlign w:val="bottom"/>
          </w:tcPr>
          <w:p w:rsidR="00F6140F" w:rsidRDefault="00F6140F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05.09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F23803">
        <w:trPr>
          <w:trHeight w:val="362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ind w:left="25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Правописаниекорней.Безударныегласныекорня.</w:t>
            </w:r>
          </w:p>
        </w:tc>
        <w:tc>
          <w:tcPr>
            <w:tcW w:w="2216" w:type="dxa"/>
            <w:vAlign w:val="bottom"/>
          </w:tcPr>
          <w:p w:rsidR="00F6140F" w:rsidRDefault="00F6140F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12.09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F23803">
        <w:trPr>
          <w:trHeight w:val="360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spacing w:before="34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spacing w:before="34"/>
              <w:ind w:left="25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Гласные</w:t>
            </w:r>
            <w:r w:rsidRPr="00590FD9">
              <w:rPr>
                <w:b/>
                <w:i/>
                <w:sz w:val="24"/>
                <w:lang w:val="ru-RU"/>
              </w:rPr>
              <w:t>и,ы</w:t>
            </w:r>
            <w:r w:rsidRPr="00590FD9">
              <w:rPr>
                <w:sz w:val="24"/>
                <w:lang w:val="ru-RU"/>
              </w:rPr>
              <w:t>послеприставок.</w:t>
            </w:r>
          </w:p>
        </w:tc>
        <w:tc>
          <w:tcPr>
            <w:tcW w:w="2216" w:type="dxa"/>
            <w:vAlign w:val="bottom"/>
          </w:tcPr>
          <w:p w:rsidR="00F6140F" w:rsidRDefault="00F6140F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19.09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F23803">
        <w:trPr>
          <w:trHeight w:val="638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ind w:left="25" w:right="682" w:hanging="1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Правописание падежных окончаний. Правописание личных окончаний исуффиксовглаголовиглагольныхформ.</w:t>
            </w:r>
          </w:p>
        </w:tc>
        <w:tc>
          <w:tcPr>
            <w:tcW w:w="2216" w:type="dxa"/>
            <w:vAlign w:val="bottom"/>
          </w:tcPr>
          <w:p w:rsidR="00F6140F" w:rsidRDefault="00F6140F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26.09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F23803">
        <w:trPr>
          <w:trHeight w:val="636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ind w:left="25" w:right="498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–Н- и –НН- в суффиксах различных частей речи; правописание суффиксовразличныхчастей речи(кроме–Н-/-НН-);</w:t>
            </w:r>
          </w:p>
        </w:tc>
        <w:tc>
          <w:tcPr>
            <w:tcW w:w="2216" w:type="dxa"/>
            <w:vAlign w:val="bottom"/>
          </w:tcPr>
          <w:p w:rsidR="00F6140F" w:rsidRDefault="00F6140F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03.10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F23803">
        <w:trPr>
          <w:trHeight w:val="638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266" w:type="dxa"/>
          </w:tcPr>
          <w:p w:rsidR="00F6140F" w:rsidRDefault="00F6140F" w:rsidP="00B76FB2">
            <w:pPr>
              <w:pStyle w:val="TableParagraph"/>
              <w:ind w:left="25" w:right="-1"/>
              <w:rPr>
                <w:sz w:val="24"/>
              </w:rPr>
            </w:pPr>
            <w:r w:rsidRPr="00590FD9">
              <w:rPr>
                <w:sz w:val="24"/>
                <w:lang w:val="ru-RU"/>
              </w:rPr>
              <w:t xml:space="preserve">Слитное и раздельное написание </w:t>
            </w:r>
            <w:r w:rsidRPr="00590FD9">
              <w:rPr>
                <w:b/>
                <w:i/>
                <w:sz w:val="24"/>
                <w:lang w:val="ru-RU"/>
              </w:rPr>
              <w:t xml:space="preserve">не </w:t>
            </w:r>
            <w:r w:rsidRPr="00590FD9">
              <w:rPr>
                <w:sz w:val="24"/>
                <w:lang w:val="ru-RU"/>
              </w:rPr>
              <w:t xml:space="preserve">с различными частями речи. </w:t>
            </w: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служебных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16" w:type="dxa"/>
            <w:vAlign w:val="bottom"/>
          </w:tcPr>
          <w:p w:rsidR="00F6140F" w:rsidRDefault="00F6140F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10.10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F23803">
        <w:trPr>
          <w:trHeight w:val="638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183" w:right="17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ind w:left="25" w:right="364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Слитное, дефисное и раздельное написание омонимичных слов и сочетанийслов.</w:t>
            </w:r>
          </w:p>
        </w:tc>
        <w:tc>
          <w:tcPr>
            <w:tcW w:w="2216" w:type="dxa"/>
            <w:vAlign w:val="bottom"/>
          </w:tcPr>
          <w:p w:rsidR="00F6140F" w:rsidRDefault="00F6140F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17.10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F23803">
        <w:trPr>
          <w:trHeight w:val="360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spacing w:before="39"/>
              <w:ind w:left="183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266" w:type="dxa"/>
          </w:tcPr>
          <w:p w:rsidR="00F6140F" w:rsidRDefault="00F6140F" w:rsidP="00B76FB2">
            <w:pPr>
              <w:pStyle w:val="TableParagraph"/>
              <w:spacing w:before="39"/>
              <w:ind w:left="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Пунктуационные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нормы</w:t>
            </w:r>
            <w:proofErr w:type="spellEnd"/>
          </w:p>
        </w:tc>
        <w:tc>
          <w:tcPr>
            <w:tcW w:w="2216" w:type="dxa"/>
            <w:vAlign w:val="bottom"/>
          </w:tcPr>
          <w:p w:rsidR="00F6140F" w:rsidRDefault="00F6140F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F23803">
        <w:trPr>
          <w:trHeight w:val="638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266" w:type="dxa"/>
          </w:tcPr>
          <w:p w:rsidR="00F6140F" w:rsidRDefault="00F6140F" w:rsidP="00B76FB2">
            <w:pPr>
              <w:pStyle w:val="TableParagraph"/>
              <w:ind w:left="25" w:right="523"/>
              <w:rPr>
                <w:sz w:val="24"/>
              </w:rPr>
            </w:pPr>
            <w:r w:rsidRPr="00590FD9">
              <w:rPr>
                <w:sz w:val="24"/>
                <w:lang w:val="ru-RU"/>
              </w:rPr>
              <w:t xml:space="preserve">Использование алгоритмов при освоении пунктуационных норм. </w:t>
            </w:r>
            <w:proofErr w:type="spellStart"/>
            <w:r>
              <w:rPr>
                <w:sz w:val="24"/>
              </w:rPr>
              <w:t>Трудные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случаи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пунктуации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24.10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F23803">
        <w:trPr>
          <w:trHeight w:val="636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spacing w:before="34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spacing w:before="34"/>
              <w:ind w:left="25" w:right="567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Пунктуация в простом предложении: знаки препинания в предложениях соднородными членами,приобособленныхчленах;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07.11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F23803">
        <w:trPr>
          <w:trHeight w:val="638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ind w:left="25" w:right="1509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Знаки препинания в предложениях со словами и конструкциями,грамматически несвязаннымисчленамипредложения.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14.11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F23803">
        <w:trPr>
          <w:trHeight w:val="636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spacing w:before="34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spacing w:before="34"/>
              <w:ind w:left="25" w:right="669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Пунктуация в сложных предложениях: Сложное предложение с разнымивидами связи.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21.11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F23803">
        <w:trPr>
          <w:trHeight w:val="365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spacing w:before="41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266" w:type="dxa"/>
          </w:tcPr>
          <w:p w:rsidR="00F6140F" w:rsidRDefault="00F6140F" w:rsidP="00B76FB2">
            <w:pPr>
              <w:pStyle w:val="TableParagraph"/>
              <w:spacing w:before="41"/>
              <w:ind w:left="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Текст</w:t>
            </w:r>
            <w:proofErr w:type="spellEnd"/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590FD9" w:rsidRDefault="00590FD9" w:rsidP="00590FD9">
      <w:pPr>
        <w:rPr>
          <w:sz w:val="24"/>
        </w:rPr>
        <w:sectPr w:rsidR="00590FD9">
          <w:pgSz w:w="16840" w:h="11900" w:orient="landscape"/>
          <w:pgMar w:top="1060" w:right="740" w:bottom="280" w:left="720" w:header="720" w:footer="720" w:gutter="0"/>
          <w:cols w:space="720"/>
        </w:sectPr>
      </w:pPr>
    </w:p>
    <w:p w:rsidR="00590FD9" w:rsidRDefault="00590FD9" w:rsidP="00590FD9">
      <w:pPr>
        <w:pStyle w:val="a3"/>
        <w:spacing w:before="1"/>
        <w:rPr>
          <w:b/>
          <w:sz w:val="4"/>
        </w:rPr>
      </w:pPr>
    </w:p>
    <w:tbl>
      <w:tblPr>
        <w:tblStyle w:val="TableNormal"/>
        <w:tblW w:w="0" w:type="auto"/>
        <w:tblInd w:w="1544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/>
      </w:tblPr>
      <w:tblGrid>
        <w:gridCol w:w="742"/>
        <w:gridCol w:w="8266"/>
        <w:gridCol w:w="2216"/>
        <w:gridCol w:w="1136"/>
      </w:tblGrid>
      <w:tr w:rsidR="00F6140F" w:rsidTr="00D902CB">
        <w:trPr>
          <w:trHeight w:val="638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ind w:left="25" w:right="178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Структура, языковое оформление. Смысловая и композиционная целостностьтекста.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28.11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D902CB">
        <w:trPr>
          <w:trHeight w:val="638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266" w:type="dxa"/>
          </w:tcPr>
          <w:p w:rsidR="00F6140F" w:rsidRPr="00FA19B3" w:rsidRDefault="00F6140F" w:rsidP="00B76FB2">
            <w:pPr>
              <w:pStyle w:val="TableParagraph"/>
              <w:ind w:left="25" w:right="477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Последовательность предложений в тексте. Разноаспектный анализ текста.</w:t>
            </w:r>
            <w:r>
              <w:rPr>
                <w:sz w:val="24"/>
                <w:lang w:val="ru-RU"/>
              </w:rPr>
              <w:t xml:space="preserve"> </w:t>
            </w:r>
            <w:r w:rsidRPr="00FA19B3">
              <w:rPr>
                <w:sz w:val="24"/>
                <w:lang w:val="ru-RU"/>
              </w:rPr>
              <w:t>Логико-смысловые</w:t>
            </w:r>
            <w:r>
              <w:rPr>
                <w:sz w:val="24"/>
                <w:lang w:val="ru-RU"/>
              </w:rPr>
              <w:t xml:space="preserve"> </w:t>
            </w:r>
            <w:r w:rsidRPr="00FA19B3">
              <w:rPr>
                <w:sz w:val="24"/>
                <w:lang w:val="ru-RU"/>
              </w:rPr>
              <w:t>отношения</w:t>
            </w:r>
            <w:r>
              <w:rPr>
                <w:sz w:val="24"/>
                <w:lang w:val="ru-RU"/>
              </w:rPr>
              <w:t xml:space="preserve"> </w:t>
            </w:r>
            <w:r w:rsidRPr="00FA19B3">
              <w:rPr>
                <w:sz w:val="24"/>
                <w:lang w:val="ru-RU"/>
              </w:rPr>
              <w:t>между</w:t>
            </w:r>
            <w:r>
              <w:rPr>
                <w:sz w:val="24"/>
                <w:lang w:val="ru-RU"/>
              </w:rPr>
              <w:t xml:space="preserve"> </w:t>
            </w:r>
            <w:r w:rsidRPr="00FA19B3">
              <w:rPr>
                <w:sz w:val="24"/>
                <w:lang w:val="ru-RU"/>
              </w:rPr>
              <w:t>частями</w:t>
            </w:r>
            <w:r>
              <w:rPr>
                <w:sz w:val="24"/>
                <w:lang w:val="ru-RU"/>
              </w:rPr>
              <w:t xml:space="preserve"> </w:t>
            </w:r>
            <w:r w:rsidRPr="00FA19B3">
              <w:rPr>
                <w:sz w:val="24"/>
                <w:lang w:val="ru-RU"/>
              </w:rPr>
              <w:t>микротекста.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05.12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D902CB">
        <w:trPr>
          <w:trHeight w:val="360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spacing w:before="34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spacing w:before="34"/>
              <w:ind w:left="25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Средствасвязи предложений втексте.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12.12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D902CB">
        <w:trPr>
          <w:trHeight w:val="638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ind w:left="25" w:right="621" w:firstLine="59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Основная и дополнительная информация микротекста. Информационнаяобработкаписьменныхтекстовразличныхстилейи жанров.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19.12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D902CB">
        <w:trPr>
          <w:trHeight w:val="360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spacing w:before="39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266" w:type="dxa"/>
          </w:tcPr>
          <w:p w:rsidR="00F6140F" w:rsidRDefault="00F6140F" w:rsidP="00B76FB2">
            <w:pPr>
              <w:pStyle w:val="TableParagraph"/>
              <w:spacing w:before="34"/>
              <w:ind w:left="2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Функционально-смысловые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B76FB2">
        <w:trPr>
          <w:trHeight w:val="362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ind w:left="25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Функционально-смысловыетипыречи,их отличительныепризнаки.</w:t>
            </w:r>
          </w:p>
        </w:tc>
        <w:tc>
          <w:tcPr>
            <w:tcW w:w="2216" w:type="dxa"/>
          </w:tcPr>
          <w:p w:rsidR="00F6140F" w:rsidRPr="00B757C3" w:rsidRDefault="00F6140F" w:rsidP="00B76FB2">
            <w:pPr>
              <w:pStyle w:val="TableParagraph"/>
              <w:ind w:left="820" w:right="770"/>
              <w:jc w:val="center"/>
              <w:rPr>
                <w:sz w:val="24"/>
                <w:lang w:val="ru-RU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26.12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E102F5">
        <w:trPr>
          <w:trHeight w:val="360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266" w:type="dxa"/>
          </w:tcPr>
          <w:p w:rsidR="00F6140F" w:rsidRDefault="00F6140F" w:rsidP="00B76FB2">
            <w:pPr>
              <w:pStyle w:val="TableParagraph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Повествование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16" w:type="dxa"/>
            <w:vAlign w:val="bottom"/>
          </w:tcPr>
          <w:p w:rsidR="00F6140F" w:rsidRDefault="00F6140F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16.01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E102F5">
        <w:trPr>
          <w:trHeight w:val="362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266" w:type="dxa"/>
          </w:tcPr>
          <w:p w:rsidR="00F6140F" w:rsidRDefault="00F6140F" w:rsidP="00B76FB2">
            <w:pPr>
              <w:pStyle w:val="TableParagraph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16" w:type="dxa"/>
            <w:vAlign w:val="bottom"/>
          </w:tcPr>
          <w:p w:rsidR="00F6140F" w:rsidRDefault="00F6140F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23.01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E102F5">
        <w:trPr>
          <w:trHeight w:val="362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266" w:type="dxa"/>
          </w:tcPr>
          <w:p w:rsidR="00F6140F" w:rsidRDefault="00F6140F" w:rsidP="00B76FB2">
            <w:pPr>
              <w:pStyle w:val="TableParagraph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Рассуждение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16" w:type="dxa"/>
            <w:vAlign w:val="bottom"/>
          </w:tcPr>
          <w:p w:rsidR="00F6140F" w:rsidRDefault="00F6140F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30.01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E102F5">
        <w:trPr>
          <w:trHeight w:val="360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spacing w:before="34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spacing w:before="34"/>
              <w:ind w:left="25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Предупреждение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ошибок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при определении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типов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речи.</w:t>
            </w:r>
          </w:p>
        </w:tc>
        <w:tc>
          <w:tcPr>
            <w:tcW w:w="2216" w:type="dxa"/>
            <w:vAlign w:val="bottom"/>
          </w:tcPr>
          <w:p w:rsidR="00F6140F" w:rsidRDefault="00F6140F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06.02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E102F5">
        <w:trPr>
          <w:trHeight w:val="362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spacing w:before="4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8266" w:type="dxa"/>
          </w:tcPr>
          <w:p w:rsidR="00F6140F" w:rsidRDefault="00F6140F" w:rsidP="00B76FB2">
            <w:pPr>
              <w:pStyle w:val="TableParagraph"/>
              <w:spacing w:before="41"/>
              <w:ind w:left="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Функциональные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стили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речи</w:t>
            </w:r>
            <w:proofErr w:type="spellEnd"/>
          </w:p>
        </w:tc>
        <w:tc>
          <w:tcPr>
            <w:tcW w:w="2216" w:type="dxa"/>
            <w:vAlign w:val="bottom"/>
          </w:tcPr>
          <w:p w:rsidR="00F6140F" w:rsidRDefault="00F6140F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E102F5">
        <w:trPr>
          <w:trHeight w:val="636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spacing w:before="34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266" w:type="dxa"/>
          </w:tcPr>
          <w:p w:rsidR="00F6140F" w:rsidRPr="00FA19B3" w:rsidRDefault="00F6140F" w:rsidP="00B76FB2">
            <w:pPr>
              <w:pStyle w:val="TableParagraph"/>
              <w:spacing w:before="34"/>
              <w:ind w:left="25" w:right="-40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 xml:space="preserve">Функциональные стили речи, их основные особенности: назначение каждого </w:t>
            </w:r>
            <w:proofErr w:type="spellStart"/>
            <w:r w:rsidRPr="00590FD9">
              <w:rPr>
                <w:sz w:val="24"/>
                <w:lang w:val="ru-RU"/>
              </w:rPr>
              <w:t>изстилей</w:t>
            </w:r>
            <w:proofErr w:type="spellEnd"/>
            <w:r w:rsidRPr="00590FD9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сфера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использования.</w:t>
            </w:r>
            <w:r>
              <w:rPr>
                <w:sz w:val="24"/>
                <w:lang w:val="ru-RU"/>
              </w:rPr>
              <w:t xml:space="preserve"> </w:t>
            </w:r>
            <w:r w:rsidRPr="00FA19B3">
              <w:rPr>
                <w:sz w:val="24"/>
                <w:lang w:val="ru-RU"/>
              </w:rPr>
              <w:t>Типы</w:t>
            </w:r>
            <w:r>
              <w:rPr>
                <w:sz w:val="24"/>
                <w:lang w:val="ru-RU"/>
              </w:rPr>
              <w:t xml:space="preserve"> </w:t>
            </w:r>
            <w:r w:rsidRPr="00FA19B3">
              <w:rPr>
                <w:sz w:val="24"/>
                <w:lang w:val="ru-RU"/>
              </w:rPr>
              <w:t>речи.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13.02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Pr="00F6140F" w:rsidRDefault="00F6140F" w:rsidP="00B76FB2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F6140F" w:rsidTr="00E102F5">
        <w:trPr>
          <w:trHeight w:val="362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ind w:left="25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Разговорный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стиль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речи.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Его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особенности.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20.02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Pr="00B178DF" w:rsidRDefault="00F6140F" w:rsidP="00B76FB2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F6140F" w:rsidTr="00E102F5">
        <w:trPr>
          <w:trHeight w:val="636"/>
        </w:trPr>
        <w:tc>
          <w:tcPr>
            <w:tcW w:w="742" w:type="dxa"/>
          </w:tcPr>
          <w:p w:rsidR="00F6140F" w:rsidRPr="00B178DF" w:rsidRDefault="00F6140F" w:rsidP="00B76FB2">
            <w:pPr>
              <w:pStyle w:val="TableParagraph"/>
              <w:ind w:left="183" w:right="174"/>
              <w:jc w:val="center"/>
              <w:rPr>
                <w:sz w:val="24"/>
                <w:lang w:val="ru-RU"/>
              </w:rPr>
            </w:pPr>
            <w:r w:rsidRPr="00B178DF">
              <w:rPr>
                <w:sz w:val="24"/>
                <w:lang w:val="ru-RU"/>
              </w:rPr>
              <w:t>23.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ind w:left="25" w:right="271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Официально-деловой стиль речи. Его основные признаки, назначение, сфераиспользования,своеобразиелексики,синтаксисаи построениятекста.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27.02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E102F5">
        <w:trPr>
          <w:trHeight w:val="638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266" w:type="dxa"/>
          </w:tcPr>
          <w:p w:rsidR="00F6140F" w:rsidRPr="00FA19B3" w:rsidRDefault="00F6140F" w:rsidP="00B76FB2">
            <w:pPr>
              <w:pStyle w:val="TableParagraph"/>
              <w:ind w:left="25" w:right="1069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Публицистический стиль, его особенности. Средства эмоциональной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выразительности.</w:t>
            </w:r>
            <w:r>
              <w:rPr>
                <w:sz w:val="24"/>
                <w:lang w:val="ru-RU"/>
              </w:rPr>
              <w:t xml:space="preserve"> </w:t>
            </w:r>
            <w:r w:rsidRPr="00FA19B3">
              <w:rPr>
                <w:sz w:val="24"/>
                <w:lang w:val="ru-RU"/>
              </w:rPr>
              <w:t>Жанры</w:t>
            </w:r>
            <w:r>
              <w:rPr>
                <w:sz w:val="24"/>
                <w:lang w:val="ru-RU"/>
              </w:rPr>
              <w:t xml:space="preserve"> </w:t>
            </w:r>
            <w:r w:rsidRPr="00FA19B3">
              <w:rPr>
                <w:sz w:val="24"/>
                <w:lang w:val="ru-RU"/>
              </w:rPr>
              <w:t>публицистического</w:t>
            </w:r>
            <w:r>
              <w:rPr>
                <w:sz w:val="24"/>
                <w:lang w:val="ru-RU"/>
              </w:rPr>
              <w:t xml:space="preserve"> </w:t>
            </w:r>
            <w:r w:rsidRPr="00FA19B3">
              <w:rPr>
                <w:sz w:val="24"/>
                <w:lang w:val="ru-RU"/>
              </w:rPr>
              <w:t>стиля.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06.03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E102F5">
        <w:trPr>
          <w:trHeight w:val="362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266" w:type="dxa"/>
          </w:tcPr>
          <w:p w:rsidR="00F6140F" w:rsidRDefault="00F6140F" w:rsidP="00B76FB2">
            <w:pPr>
              <w:pStyle w:val="TableParagraph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Научный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стиль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13.03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E102F5">
        <w:trPr>
          <w:trHeight w:val="636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spacing w:before="34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spacing w:before="34"/>
              <w:ind w:left="25" w:right="56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Художественный стиль речи. Предупреждение ошибок при определении стилятекста.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20.03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E102F5">
        <w:trPr>
          <w:trHeight w:val="362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spacing w:before="41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8266" w:type="dxa"/>
          </w:tcPr>
          <w:p w:rsidR="00F6140F" w:rsidRDefault="00F6140F" w:rsidP="00B76FB2">
            <w:pPr>
              <w:pStyle w:val="TableParagraph"/>
              <w:spacing w:before="41"/>
              <w:ind w:left="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Изобразительно-выразительные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языка</w:t>
            </w:r>
            <w:proofErr w:type="spellEnd"/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590FD9" w:rsidRDefault="00590FD9" w:rsidP="00590FD9">
      <w:pPr>
        <w:rPr>
          <w:sz w:val="24"/>
        </w:rPr>
      </w:pPr>
    </w:p>
    <w:p w:rsidR="00590FD9" w:rsidRDefault="00590FD9" w:rsidP="00590FD9">
      <w:pPr>
        <w:rPr>
          <w:sz w:val="24"/>
        </w:rPr>
      </w:pPr>
    </w:p>
    <w:p w:rsidR="00590FD9" w:rsidRDefault="00590FD9" w:rsidP="00590FD9">
      <w:pPr>
        <w:rPr>
          <w:sz w:val="24"/>
        </w:rPr>
      </w:pPr>
    </w:p>
    <w:p w:rsidR="00590FD9" w:rsidRDefault="00590FD9" w:rsidP="00590FD9">
      <w:pPr>
        <w:rPr>
          <w:sz w:val="24"/>
        </w:rPr>
      </w:pPr>
    </w:p>
    <w:p w:rsidR="00590FD9" w:rsidRDefault="00590FD9" w:rsidP="00590FD9">
      <w:pPr>
        <w:rPr>
          <w:sz w:val="24"/>
        </w:rPr>
      </w:pPr>
    </w:p>
    <w:p w:rsidR="00590FD9" w:rsidRDefault="00590FD9" w:rsidP="00590FD9">
      <w:pPr>
        <w:rPr>
          <w:sz w:val="24"/>
        </w:rPr>
      </w:pPr>
    </w:p>
    <w:tbl>
      <w:tblPr>
        <w:tblStyle w:val="TableNormal"/>
        <w:tblW w:w="0" w:type="auto"/>
        <w:tblInd w:w="1544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/>
      </w:tblPr>
      <w:tblGrid>
        <w:gridCol w:w="742"/>
        <w:gridCol w:w="8266"/>
        <w:gridCol w:w="2216"/>
        <w:gridCol w:w="1136"/>
      </w:tblGrid>
      <w:tr w:rsidR="00F6140F" w:rsidTr="00F767F5">
        <w:trPr>
          <w:trHeight w:val="638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ind w:left="25" w:right="25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Речь. Изобразительно-выразительные средства языка. Выразительные средствалексикиифразеологии.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03.04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F767F5">
        <w:trPr>
          <w:trHeight w:val="362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ind w:left="25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Тропы,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характеристика.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Умение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находить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их в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тексте.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10.04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Pr="00F6140F" w:rsidRDefault="00F6140F" w:rsidP="00B76FB2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F6140F" w:rsidTr="00F767F5">
        <w:trPr>
          <w:trHeight w:val="360"/>
        </w:trPr>
        <w:tc>
          <w:tcPr>
            <w:tcW w:w="742" w:type="dxa"/>
          </w:tcPr>
          <w:p w:rsidR="00F6140F" w:rsidRPr="00F6140F" w:rsidRDefault="00F6140F" w:rsidP="00B76FB2">
            <w:pPr>
              <w:pStyle w:val="TableParagraph"/>
              <w:spacing w:before="34"/>
              <w:ind w:left="203"/>
              <w:rPr>
                <w:sz w:val="24"/>
                <w:lang w:val="ru-RU"/>
              </w:rPr>
            </w:pPr>
            <w:r w:rsidRPr="00F6140F">
              <w:rPr>
                <w:sz w:val="24"/>
                <w:lang w:val="ru-RU"/>
              </w:rPr>
              <w:t>29.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spacing w:before="34"/>
              <w:ind w:left="25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Стилистические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фигуры,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их роль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тексте.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17.04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Pr="00F6140F" w:rsidRDefault="00F6140F" w:rsidP="00B76FB2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F6140F" w:rsidTr="00F767F5">
        <w:trPr>
          <w:trHeight w:val="362"/>
        </w:trPr>
        <w:tc>
          <w:tcPr>
            <w:tcW w:w="742" w:type="dxa"/>
          </w:tcPr>
          <w:p w:rsidR="00F6140F" w:rsidRPr="00F6140F" w:rsidRDefault="00F6140F" w:rsidP="00B76FB2">
            <w:pPr>
              <w:pStyle w:val="TableParagraph"/>
              <w:spacing w:before="41"/>
              <w:ind w:left="17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8266" w:type="dxa"/>
          </w:tcPr>
          <w:p w:rsidR="00F6140F" w:rsidRPr="00F6140F" w:rsidRDefault="00F6140F" w:rsidP="00B76FB2">
            <w:pPr>
              <w:pStyle w:val="TableParagraph"/>
              <w:spacing w:before="41"/>
              <w:ind w:left="25"/>
              <w:rPr>
                <w:b/>
                <w:sz w:val="24"/>
                <w:lang w:val="ru-RU"/>
              </w:rPr>
            </w:pPr>
            <w:r w:rsidRPr="00F6140F">
              <w:rPr>
                <w:b/>
                <w:sz w:val="24"/>
                <w:lang w:val="ru-RU"/>
              </w:rPr>
              <w:t>Коммуникативная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F6140F">
              <w:rPr>
                <w:b/>
                <w:sz w:val="24"/>
                <w:lang w:val="ru-RU"/>
              </w:rPr>
              <w:t>компетенция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Pr="00F6140F" w:rsidRDefault="00F6140F" w:rsidP="00B76FB2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  <w:tr w:rsidR="00F6140F" w:rsidTr="00F767F5">
        <w:trPr>
          <w:trHeight w:val="912"/>
        </w:trPr>
        <w:tc>
          <w:tcPr>
            <w:tcW w:w="742" w:type="dxa"/>
          </w:tcPr>
          <w:p w:rsidR="00F6140F" w:rsidRPr="00F6140F" w:rsidRDefault="00F6140F" w:rsidP="00B76FB2">
            <w:pPr>
              <w:pStyle w:val="TableParagraph"/>
              <w:spacing w:before="34"/>
              <w:ind w:left="203"/>
              <w:rPr>
                <w:sz w:val="24"/>
                <w:lang w:val="ru-RU"/>
              </w:rPr>
            </w:pPr>
            <w:r w:rsidRPr="00F6140F">
              <w:rPr>
                <w:sz w:val="24"/>
                <w:lang w:val="ru-RU"/>
              </w:rPr>
              <w:t>30.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spacing w:before="34"/>
              <w:ind w:left="25" w:right="89"/>
              <w:jc w:val="both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Коммуникативный уровень выполнения экзаменационной работы. Требованияк письменной работе выпускника (критерии содержания, композиция, речевоеоформление,грамотность)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24.04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F767F5">
        <w:trPr>
          <w:trHeight w:val="826"/>
        </w:trPr>
        <w:tc>
          <w:tcPr>
            <w:tcW w:w="742" w:type="dxa"/>
          </w:tcPr>
          <w:p w:rsidR="00F6140F" w:rsidRPr="00590FD9" w:rsidRDefault="00F6140F" w:rsidP="00B76FB2">
            <w:pPr>
              <w:pStyle w:val="TableParagraph"/>
              <w:ind w:left="203"/>
              <w:rPr>
                <w:sz w:val="24"/>
                <w:lang w:val="ru-RU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66" w:type="dxa"/>
          </w:tcPr>
          <w:p w:rsidR="00F6140F" w:rsidRDefault="00F6140F" w:rsidP="00B757C3">
            <w:pPr>
              <w:pStyle w:val="TableParagraph"/>
              <w:ind w:left="25" w:right="272"/>
              <w:rPr>
                <w:sz w:val="24"/>
              </w:rPr>
            </w:pPr>
            <w:r w:rsidRPr="00590FD9">
              <w:rPr>
                <w:sz w:val="24"/>
                <w:lang w:val="ru-RU"/>
              </w:rPr>
              <w:t xml:space="preserve">Исходные тексты, их жанровое многообразие. Структура письменнойэкзаменационной работы. 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15.05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F767F5">
        <w:trPr>
          <w:trHeight w:val="1267"/>
        </w:trPr>
        <w:tc>
          <w:tcPr>
            <w:tcW w:w="742" w:type="dxa"/>
          </w:tcPr>
          <w:p w:rsidR="00F6140F" w:rsidRPr="00B757C3" w:rsidRDefault="00F6140F" w:rsidP="00B76FB2">
            <w:pPr>
              <w:pStyle w:val="TableParagraph"/>
              <w:ind w:left="2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8266" w:type="dxa"/>
          </w:tcPr>
          <w:p w:rsidR="00F6140F" w:rsidRPr="00B757C3" w:rsidRDefault="00F6140F" w:rsidP="00B76FB2">
            <w:pPr>
              <w:pStyle w:val="TableParagraph"/>
              <w:ind w:left="25" w:right="272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Формулировка проблем исходного текста. Видыпроблем.</w:t>
            </w:r>
            <w:proofErr w:type="gramStart"/>
            <w:r w:rsidRPr="00B757C3">
              <w:rPr>
                <w:color w:val="FF0000"/>
                <w:sz w:val="24"/>
                <w:lang w:val="ru-RU"/>
              </w:rPr>
              <w:t xml:space="preserve"> .</w:t>
            </w:r>
            <w:proofErr w:type="gramEnd"/>
            <w:r w:rsidRPr="00590FD9">
              <w:rPr>
                <w:sz w:val="24"/>
                <w:lang w:val="ru-RU"/>
              </w:rPr>
              <w:t xml:space="preserve"> Комментарий к сформулированной проблеме исходного текста. Авторская позиция. Отражение авторской позиции в тексте. Аргументациясобственного мнения по проблеме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22.05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555047">
        <w:trPr>
          <w:trHeight w:val="1389"/>
        </w:trPr>
        <w:tc>
          <w:tcPr>
            <w:tcW w:w="742" w:type="dxa"/>
          </w:tcPr>
          <w:p w:rsidR="00F6140F" w:rsidRPr="00B757C3" w:rsidRDefault="00F6140F" w:rsidP="00B76FB2">
            <w:pPr>
              <w:pStyle w:val="TableParagraph"/>
              <w:ind w:left="2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8266" w:type="dxa"/>
          </w:tcPr>
          <w:p w:rsidR="00F6140F" w:rsidRPr="00436A5F" w:rsidRDefault="00F6140F" w:rsidP="00B76FB2">
            <w:pPr>
              <w:pStyle w:val="TableParagraph"/>
              <w:ind w:left="25" w:right="272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 xml:space="preserve">Формы аргументации. Правилаиспользования аргументов. Источники аргументации. Смысловая цельность,речевая связность и последовательность изложения. </w:t>
            </w:r>
            <w:r w:rsidRPr="00436A5F">
              <w:rPr>
                <w:sz w:val="24"/>
                <w:lang w:val="ru-RU"/>
              </w:rPr>
              <w:t>Логические ошибки, иххарактеристикаипредупреждение.</w:t>
            </w:r>
          </w:p>
        </w:tc>
        <w:tc>
          <w:tcPr>
            <w:tcW w:w="2216" w:type="dxa"/>
            <w:vAlign w:val="bottom"/>
          </w:tcPr>
          <w:p w:rsidR="00F6140F" w:rsidRDefault="00F6140F" w:rsidP="00951AF8">
            <w:pPr>
              <w:ind w:firstLineChars="100" w:firstLine="200"/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29.05 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6140F" w:rsidTr="00B76FB2">
        <w:trPr>
          <w:trHeight w:val="1157"/>
        </w:trPr>
        <w:tc>
          <w:tcPr>
            <w:tcW w:w="742" w:type="dxa"/>
          </w:tcPr>
          <w:p w:rsidR="00F6140F" w:rsidRDefault="00F6140F" w:rsidP="00B76FB2">
            <w:pPr>
              <w:pStyle w:val="TableParagraph"/>
              <w:spacing w:before="0"/>
              <w:ind w:left="2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8266" w:type="dxa"/>
          </w:tcPr>
          <w:p w:rsidR="00F6140F" w:rsidRPr="00590FD9" w:rsidRDefault="00F6140F" w:rsidP="00B76FB2">
            <w:pPr>
              <w:pStyle w:val="TableParagraph"/>
              <w:spacing w:before="0"/>
              <w:ind w:left="24" w:right="295"/>
              <w:rPr>
                <w:sz w:val="24"/>
                <w:lang w:val="ru-RU"/>
              </w:rPr>
            </w:pPr>
            <w:r w:rsidRPr="00590FD9">
              <w:rPr>
                <w:sz w:val="24"/>
                <w:lang w:val="ru-RU"/>
              </w:rPr>
              <w:t>Абзацное членение, типичные ошибки в абзацном членении письменнойработы, их предупреждение. Точность и выразительность речи. Соблюдениеорфографических, пунктуационных, языковых, речевых, этических,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590FD9">
              <w:rPr>
                <w:sz w:val="24"/>
                <w:lang w:val="ru-RU"/>
              </w:rPr>
              <w:t>фактологических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590FD9">
              <w:rPr>
                <w:sz w:val="24"/>
                <w:lang w:val="ru-RU"/>
              </w:rPr>
              <w:t>норм.</w:t>
            </w:r>
          </w:p>
        </w:tc>
        <w:tc>
          <w:tcPr>
            <w:tcW w:w="2216" w:type="dxa"/>
          </w:tcPr>
          <w:p w:rsidR="00F6140F" w:rsidRPr="00F6140F" w:rsidRDefault="00F6140F" w:rsidP="00B76FB2">
            <w:pPr>
              <w:pStyle w:val="TableParagraph"/>
              <w:spacing w:before="0"/>
              <w:ind w:left="820" w:right="7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30.05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F6140F" w:rsidRDefault="00F6140F" w:rsidP="00B76FB2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D437E0" w:rsidRDefault="00D437E0" w:rsidP="006F5CBB">
      <w:pPr>
        <w:pStyle w:val="Standard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lang w:eastAsia="ru-RU"/>
        </w:rPr>
      </w:pPr>
    </w:p>
    <w:p w:rsidR="00FA19B3" w:rsidRDefault="00FA19B3" w:rsidP="006F5CBB">
      <w:pPr>
        <w:pStyle w:val="Standard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lang w:eastAsia="ru-RU"/>
        </w:rPr>
      </w:pPr>
    </w:p>
    <w:p w:rsidR="00FA19B3" w:rsidRDefault="00FA19B3" w:rsidP="006F5CBB">
      <w:pPr>
        <w:pStyle w:val="Standard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lang w:eastAsia="ru-RU"/>
        </w:rPr>
      </w:pPr>
    </w:p>
    <w:p w:rsidR="00FA19B3" w:rsidRDefault="00FA19B3" w:rsidP="006F5CBB">
      <w:pPr>
        <w:pStyle w:val="Standard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lang w:eastAsia="ru-RU"/>
        </w:rPr>
      </w:pPr>
    </w:p>
    <w:p w:rsidR="00FA19B3" w:rsidRDefault="00FA19B3" w:rsidP="006F5CBB">
      <w:pPr>
        <w:pStyle w:val="Standard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lang w:eastAsia="ru-RU"/>
        </w:rPr>
      </w:pPr>
    </w:p>
    <w:p w:rsidR="00F6140F" w:rsidRDefault="00F6140F" w:rsidP="006F5CBB">
      <w:pPr>
        <w:pStyle w:val="Standard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lang w:eastAsia="ru-RU"/>
        </w:rPr>
      </w:pPr>
    </w:p>
    <w:p w:rsidR="00F6140F" w:rsidRPr="009C0C1B" w:rsidRDefault="00F6140F" w:rsidP="00F6140F">
      <w:pPr>
        <w:ind w:left="120"/>
        <w:jc w:val="center"/>
      </w:pPr>
      <w:r w:rsidRPr="009C0C1B"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F6140F" w:rsidRDefault="00F6140F" w:rsidP="00F6140F">
      <w:pPr>
        <w:spacing w:line="480" w:lineRule="auto"/>
        <w:ind w:left="120"/>
        <w:rPr>
          <w:b/>
          <w:color w:val="000000"/>
          <w:sz w:val="28"/>
        </w:rPr>
      </w:pPr>
    </w:p>
    <w:p w:rsidR="00F6140F" w:rsidRPr="009C0C1B" w:rsidRDefault="00F6140F" w:rsidP="00F6140F">
      <w:pPr>
        <w:spacing w:line="480" w:lineRule="auto"/>
        <w:ind w:left="120"/>
      </w:pPr>
      <w:r w:rsidRPr="009C0C1B">
        <w:rPr>
          <w:b/>
          <w:color w:val="000000"/>
          <w:sz w:val="28"/>
        </w:rPr>
        <w:t>ОБЯЗАТЕЛЬНЫЕ УЧЕБНЫЕ МАТЕРИАЛЫ ДЛЯ УЧЕНИКА</w:t>
      </w:r>
    </w:p>
    <w:p w:rsidR="00FA19B3" w:rsidRPr="00676BA3" w:rsidRDefault="00FA19B3" w:rsidP="00FA19B3">
      <w:pPr>
        <w:pStyle w:val="a5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676BA3">
        <w:rPr>
          <w:bCs/>
          <w:sz w:val="24"/>
          <w:szCs w:val="24"/>
        </w:rPr>
        <w:t>Демонстрационный вариант контрольных измерительных материалов для проведения основного государственного экзамена по РУССКОМУ ЯЗЫКУ в 11 классе</w:t>
      </w:r>
      <w:r w:rsidR="00F6140F">
        <w:rPr>
          <w:bCs/>
          <w:sz w:val="24"/>
          <w:szCs w:val="24"/>
        </w:rPr>
        <w:t xml:space="preserve"> 2024 г</w:t>
      </w:r>
      <w:r w:rsidRPr="00676BA3">
        <w:rPr>
          <w:bCs/>
          <w:sz w:val="24"/>
          <w:szCs w:val="24"/>
        </w:rPr>
        <w:t>;</w:t>
      </w:r>
    </w:p>
    <w:p w:rsidR="00FA19B3" w:rsidRDefault="00FA19B3" w:rsidP="00FA19B3">
      <w:pPr>
        <w:pStyle w:val="a5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676BA3">
        <w:rPr>
          <w:bCs/>
          <w:sz w:val="24"/>
          <w:szCs w:val="24"/>
        </w:rPr>
        <w:t xml:space="preserve"> Спецификация контрольных измерительных материалов для проведения основного государственного экзамена по РУССКОМУ ЯЗЫКУ в 11 классе</w:t>
      </w:r>
      <w:r w:rsidR="00F6140F">
        <w:rPr>
          <w:bCs/>
          <w:sz w:val="24"/>
          <w:szCs w:val="24"/>
        </w:rPr>
        <w:t xml:space="preserve"> 2024 г</w:t>
      </w:r>
      <w:r w:rsidRPr="00676BA3">
        <w:rPr>
          <w:bCs/>
          <w:sz w:val="24"/>
          <w:szCs w:val="24"/>
        </w:rPr>
        <w:t xml:space="preserve">; </w:t>
      </w:r>
    </w:p>
    <w:p w:rsidR="00FA19B3" w:rsidRPr="00676BA3" w:rsidRDefault="00FA19B3" w:rsidP="00FA19B3">
      <w:pPr>
        <w:pStyle w:val="a5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676BA3">
        <w:rPr>
          <w:bCs/>
          <w:sz w:val="24"/>
          <w:szCs w:val="24"/>
        </w:rPr>
        <w:t>Кодификатор элементов содержания и требований к уровню подготовки обучающихся для проведения основного государственного экзамена по РУССКОМУ ЯЗЫКУ</w:t>
      </w:r>
      <w:r w:rsidR="00F6140F">
        <w:rPr>
          <w:bCs/>
          <w:sz w:val="24"/>
          <w:szCs w:val="24"/>
        </w:rPr>
        <w:t xml:space="preserve"> 2024 г</w:t>
      </w:r>
      <w:r w:rsidRPr="00676BA3">
        <w:rPr>
          <w:sz w:val="24"/>
          <w:szCs w:val="24"/>
          <w:shd w:val="clear" w:color="auto" w:fill="FFFFFF"/>
          <w:lang w:eastAsia="ar-SA"/>
        </w:rPr>
        <w:t xml:space="preserve"> // </w:t>
      </w:r>
      <w:r w:rsidRPr="00676BA3">
        <w:rPr>
          <w:bCs/>
          <w:sz w:val="24"/>
          <w:szCs w:val="24"/>
        </w:rPr>
        <w:t xml:space="preserve">Режим доступа: </w:t>
      </w:r>
      <w:hyperlink r:id="rId8" w:history="1">
        <w:r w:rsidRPr="00676BA3">
          <w:rPr>
            <w:rStyle w:val="a6"/>
            <w:bCs/>
            <w:sz w:val="24"/>
            <w:szCs w:val="24"/>
          </w:rPr>
          <w:t>https://fipi.ru/ege/demoversii-specifikacii-kodifikatory</w:t>
        </w:r>
      </w:hyperlink>
    </w:p>
    <w:p w:rsidR="00FA19B3" w:rsidRDefault="00FA19B3" w:rsidP="00FA19B3">
      <w:pPr>
        <w:ind w:firstLine="284"/>
        <w:jc w:val="both"/>
        <w:rPr>
          <w:b/>
          <w:bCs/>
          <w:sz w:val="24"/>
          <w:szCs w:val="24"/>
        </w:rPr>
      </w:pPr>
    </w:p>
    <w:p w:rsidR="00F6140F" w:rsidRDefault="00F6140F" w:rsidP="00FA19B3">
      <w:pPr>
        <w:ind w:firstLine="284"/>
        <w:jc w:val="both"/>
        <w:rPr>
          <w:b/>
          <w:bCs/>
          <w:sz w:val="24"/>
          <w:szCs w:val="24"/>
        </w:rPr>
      </w:pPr>
    </w:p>
    <w:p w:rsidR="00F6140F" w:rsidRPr="009C0C1B" w:rsidRDefault="00F6140F" w:rsidP="00F6140F">
      <w:pPr>
        <w:spacing w:line="480" w:lineRule="auto"/>
        <w:ind w:left="120"/>
        <w:jc w:val="center"/>
      </w:pPr>
      <w:r w:rsidRPr="009C0C1B">
        <w:rPr>
          <w:b/>
          <w:color w:val="000000"/>
          <w:sz w:val="28"/>
        </w:rPr>
        <w:t>МЕТОДИЧЕСКИЕ МАТЕРИАЛЫ ДЛЯ УЧИТЕЛЯ</w:t>
      </w:r>
    </w:p>
    <w:p w:rsidR="00FA19B3" w:rsidRPr="005A65BB" w:rsidRDefault="00FA19B3" w:rsidP="00FA19B3">
      <w:pPr>
        <w:pStyle w:val="a5"/>
        <w:numPr>
          <w:ilvl w:val="0"/>
          <w:numId w:val="11"/>
        </w:numPr>
        <w:shd w:val="clear" w:color="auto" w:fill="FFFFFF" w:themeFill="background1"/>
        <w:rPr>
          <w:sz w:val="24"/>
          <w:szCs w:val="24"/>
        </w:rPr>
      </w:pPr>
      <w:r w:rsidRPr="005A65BB">
        <w:rPr>
          <w:sz w:val="24"/>
          <w:szCs w:val="24"/>
        </w:rPr>
        <w:t>Русский язык. ЕГЭ. Материа</w:t>
      </w:r>
      <w:r>
        <w:rPr>
          <w:sz w:val="24"/>
          <w:szCs w:val="24"/>
        </w:rPr>
        <w:t>лы для экспертов. ФИПИ. М., 20</w:t>
      </w:r>
      <w:r>
        <w:rPr>
          <w:sz w:val="24"/>
          <w:szCs w:val="24"/>
          <w:lang w:val="en-US"/>
        </w:rPr>
        <w:t>2</w:t>
      </w:r>
      <w:r w:rsidR="00F6140F">
        <w:rPr>
          <w:sz w:val="24"/>
          <w:szCs w:val="24"/>
        </w:rPr>
        <w:t>4</w:t>
      </w:r>
      <w:r w:rsidRPr="005A65BB">
        <w:rPr>
          <w:sz w:val="24"/>
          <w:szCs w:val="24"/>
        </w:rPr>
        <w:t>.</w:t>
      </w:r>
    </w:p>
    <w:p w:rsidR="00FA19B3" w:rsidRDefault="00FA19B3" w:rsidP="00FA19B3">
      <w:pPr>
        <w:pStyle w:val="a5"/>
        <w:numPr>
          <w:ilvl w:val="0"/>
          <w:numId w:val="11"/>
        </w:numPr>
        <w:shd w:val="clear" w:color="auto" w:fill="FFFFFF" w:themeFill="background1"/>
        <w:rPr>
          <w:sz w:val="24"/>
          <w:szCs w:val="24"/>
        </w:rPr>
      </w:pPr>
      <w:r w:rsidRPr="005A65BB">
        <w:rPr>
          <w:sz w:val="24"/>
          <w:szCs w:val="24"/>
        </w:rPr>
        <w:t xml:space="preserve">Сенина Н.А., </w:t>
      </w:r>
      <w:proofErr w:type="spellStart"/>
      <w:r w:rsidRPr="005A65BB">
        <w:rPr>
          <w:sz w:val="24"/>
          <w:szCs w:val="24"/>
        </w:rPr>
        <w:t>Нарушевич</w:t>
      </w:r>
      <w:proofErr w:type="spellEnd"/>
      <w:r w:rsidRPr="005A65BB">
        <w:rPr>
          <w:sz w:val="24"/>
          <w:szCs w:val="24"/>
        </w:rPr>
        <w:t xml:space="preserve"> А.Г. Русский язык. Сочинения на ЕГЭ.</w:t>
      </w:r>
      <w:r w:rsidR="00F6140F">
        <w:rPr>
          <w:sz w:val="24"/>
          <w:szCs w:val="24"/>
        </w:rPr>
        <w:t xml:space="preserve"> Ростов-на-Дону.: Легион-М, 2024</w:t>
      </w:r>
      <w:r w:rsidRPr="005A65BB">
        <w:rPr>
          <w:sz w:val="24"/>
          <w:szCs w:val="24"/>
        </w:rPr>
        <w:t>.</w:t>
      </w:r>
    </w:p>
    <w:p w:rsidR="00F6140F" w:rsidRPr="005A65BB" w:rsidRDefault="00F6140F" w:rsidP="00FA19B3">
      <w:pPr>
        <w:pStyle w:val="a5"/>
        <w:numPr>
          <w:ilvl w:val="0"/>
          <w:numId w:val="11"/>
        </w:numPr>
        <w:shd w:val="clear" w:color="auto" w:fill="FFFFFF" w:themeFill="background1"/>
        <w:rPr>
          <w:sz w:val="24"/>
          <w:szCs w:val="24"/>
        </w:rPr>
      </w:pPr>
      <w:proofErr w:type="spellStart"/>
      <w:r>
        <w:rPr>
          <w:sz w:val="24"/>
          <w:szCs w:val="24"/>
        </w:rPr>
        <w:t>Дощинский</w:t>
      </w:r>
      <w:proofErr w:type="spellEnd"/>
      <w:r>
        <w:rPr>
          <w:sz w:val="24"/>
          <w:szCs w:val="24"/>
        </w:rPr>
        <w:t xml:space="preserve"> Р.А., </w:t>
      </w:r>
      <w:proofErr w:type="spellStart"/>
      <w:r>
        <w:rPr>
          <w:sz w:val="24"/>
          <w:szCs w:val="24"/>
        </w:rPr>
        <w:t>Цыбулько</w:t>
      </w:r>
      <w:proofErr w:type="spellEnd"/>
      <w:r>
        <w:rPr>
          <w:sz w:val="24"/>
          <w:szCs w:val="24"/>
        </w:rPr>
        <w:t xml:space="preserve"> И.П. ЕГЭ-2024 Русский язык. </w:t>
      </w:r>
    </w:p>
    <w:p w:rsidR="00F6140F" w:rsidRDefault="00F6140F" w:rsidP="00F6140F">
      <w:pPr>
        <w:spacing w:line="480" w:lineRule="auto"/>
        <w:ind w:left="360"/>
        <w:rPr>
          <w:b/>
          <w:color w:val="000000"/>
          <w:sz w:val="28"/>
        </w:rPr>
      </w:pPr>
    </w:p>
    <w:p w:rsidR="00F6140F" w:rsidRPr="009C0C1B" w:rsidRDefault="00F6140F" w:rsidP="00F6140F">
      <w:pPr>
        <w:spacing w:line="480" w:lineRule="auto"/>
        <w:ind w:left="360"/>
        <w:jc w:val="center"/>
      </w:pPr>
      <w:r w:rsidRPr="00F6140F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FA19B3" w:rsidRPr="00FA19B3" w:rsidRDefault="00FA19B3" w:rsidP="00F6140F">
      <w:pPr>
        <w:shd w:val="clear" w:color="auto" w:fill="FFFFFF" w:themeFill="background1"/>
        <w:jc w:val="center"/>
        <w:rPr>
          <w:sz w:val="24"/>
          <w:szCs w:val="24"/>
        </w:rPr>
      </w:pPr>
    </w:p>
    <w:p w:rsidR="00F6140F" w:rsidRPr="00A157CF" w:rsidRDefault="00F6140F" w:rsidP="00F6140F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color w:val="000000"/>
          <w:sz w:val="24"/>
          <w:szCs w:val="24"/>
        </w:rPr>
      </w:pPr>
      <w:r w:rsidRPr="00A157CF">
        <w:rPr>
          <w:color w:val="000000"/>
          <w:sz w:val="24"/>
          <w:szCs w:val="24"/>
        </w:rPr>
        <w:t xml:space="preserve">Единое содержание общего образования </w:t>
      </w:r>
      <w:hyperlink r:id="rId9" w:history="1">
        <w:r w:rsidRPr="00A157CF">
          <w:rPr>
            <w:rStyle w:val="a6"/>
            <w:sz w:val="24"/>
            <w:szCs w:val="24"/>
          </w:rPr>
          <w:t>https://edsoo.ru/</w:t>
        </w:r>
      </w:hyperlink>
    </w:p>
    <w:p w:rsidR="00FA19B3" w:rsidRDefault="00F6140F" w:rsidP="00F6140F">
      <w:pPr>
        <w:pStyle w:val="Standard"/>
        <w:numPr>
          <w:ilvl w:val="0"/>
          <w:numId w:val="14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lang w:eastAsia="ru-RU"/>
        </w:rPr>
      </w:pPr>
      <w:r w:rsidRPr="00A157CF">
        <w:rPr>
          <w:rFonts w:ascii="Times New Roman" w:hAnsi="Times New Roman" w:cs="Times New Roman"/>
        </w:rPr>
        <w:t xml:space="preserve">Библиотека ЦОК </w:t>
      </w:r>
      <w:hyperlink r:id="rId10" w:history="1">
        <w:r w:rsidRPr="00A157CF">
          <w:rPr>
            <w:rStyle w:val="a6"/>
            <w:rFonts w:ascii="Times New Roman" w:hAnsi="Times New Roman" w:cs="Times New Roman"/>
          </w:rPr>
          <w:t>https://urok.apkpro.ru/</w:t>
        </w:r>
      </w:hyperlink>
    </w:p>
    <w:p w:rsidR="00F6140F" w:rsidRPr="00A157CF" w:rsidRDefault="00F6140F" w:rsidP="00F6140F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157CF">
        <w:rPr>
          <w:sz w:val="24"/>
          <w:szCs w:val="24"/>
        </w:rPr>
        <w:t xml:space="preserve">Портал информационной поддержки ЕГЭ </w:t>
      </w:r>
      <w:hyperlink r:id="rId11" w:history="1">
        <w:r w:rsidRPr="00A157CF">
          <w:rPr>
            <w:rStyle w:val="a6"/>
            <w:sz w:val="24"/>
            <w:szCs w:val="24"/>
          </w:rPr>
          <w:t>http://ege.edu.ru</w:t>
        </w:r>
      </w:hyperlink>
      <w:r w:rsidRPr="00A157CF">
        <w:rPr>
          <w:sz w:val="24"/>
          <w:szCs w:val="24"/>
        </w:rPr>
        <w:t xml:space="preserve">  </w:t>
      </w:r>
    </w:p>
    <w:p w:rsidR="00F6140F" w:rsidRPr="004838C3" w:rsidRDefault="00F6140F" w:rsidP="00F6140F">
      <w:pPr>
        <w:pStyle w:val="Standard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720"/>
        <w:rPr>
          <w:lang w:eastAsia="ru-RU"/>
        </w:rPr>
      </w:pPr>
    </w:p>
    <w:sectPr w:rsidR="00F6140F" w:rsidRPr="004838C3" w:rsidSect="00590FD9">
      <w:pgSz w:w="16840" w:h="11900" w:orient="landscape"/>
      <w:pgMar w:top="1100" w:right="740" w:bottom="28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78F"/>
    <w:multiLevelType w:val="hybridMultilevel"/>
    <w:tmpl w:val="D226873A"/>
    <w:lvl w:ilvl="0" w:tplc="60CCD0D2">
      <w:numFmt w:val="bullet"/>
      <w:lvlText w:val=""/>
      <w:lvlJc w:val="left"/>
      <w:pPr>
        <w:ind w:left="131" w:hanging="70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CCA9BC0">
      <w:numFmt w:val="bullet"/>
      <w:lvlText w:val="•"/>
      <w:lvlJc w:val="left"/>
      <w:pPr>
        <w:ind w:left="1664" w:hanging="708"/>
      </w:pPr>
      <w:rPr>
        <w:rFonts w:hint="default"/>
        <w:lang w:val="ru-RU" w:eastAsia="en-US" w:bidi="ar-SA"/>
      </w:rPr>
    </w:lvl>
    <w:lvl w:ilvl="2" w:tplc="A4AE1CF8">
      <w:numFmt w:val="bullet"/>
      <w:lvlText w:val="•"/>
      <w:lvlJc w:val="left"/>
      <w:pPr>
        <w:ind w:left="3188" w:hanging="708"/>
      </w:pPr>
      <w:rPr>
        <w:rFonts w:hint="default"/>
        <w:lang w:val="ru-RU" w:eastAsia="en-US" w:bidi="ar-SA"/>
      </w:rPr>
    </w:lvl>
    <w:lvl w:ilvl="3" w:tplc="CA7697B0">
      <w:numFmt w:val="bullet"/>
      <w:lvlText w:val="•"/>
      <w:lvlJc w:val="left"/>
      <w:pPr>
        <w:ind w:left="4712" w:hanging="708"/>
      </w:pPr>
      <w:rPr>
        <w:rFonts w:hint="default"/>
        <w:lang w:val="ru-RU" w:eastAsia="en-US" w:bidi="ar-SA"/>
      </w:rPr>
    </w:lvl>
    <w:lvl w:ilvl="4" w:tplc="E34A153C">
      <w:numFmt w:val="bullet"/>
      <w:lvlText w:val="•"/>
      <w:lvlJc w:val="left"/>
      <w:pPr>
        <w:ind w:left="6236" w:hanging="708"/>
      </w:pPr>
      <w:rPr>
        <w:rFonts w:hint="default"/>
        <w:lang w:val="ru-RU" w:eastAsia="en-US" w:bidi="ar-SA"/>
      </w:rPr>
    </w:lvl>
    <w:lvl w:ilvl="5" w:tplc="F7C4AE76">
      <w:numFmt w:val="bullet"/>
      <w:lvlText w:val="•"/>
      <w:lvlJc w:val="left"/>
      <w:pPr>
        <w:ind w:left="7760" w:hanging="708"/>
      </w:pPr>
      <w:rPr>
        <w:rFonts w:hint="default"/>
        <w:lang w:val="ru-RU" w:eastAsia="en-US" w:bidi="ar-SA"/>
      </w:rPr>
    </w:lvl>
    <w:lvl w:ilvl="6" w:tplc="97D42190">
      <w:numFmt w:val="bullet"/>
      <w:lvlText w:val="•"/>
      <w:lvlJc w:val="left"/>
      <w:pPr>
        <w:ind w:left="9284" w:hanging="708"/>
      </w:pPr>
      <w:rPr>
        <w:rFonts w:hint="default"/>
        <w:lang w:val="ru-RU" w:eastAsia="en-US" w:bidi="ar-SA"/>
      </w:rPr>
    </w:lvl>
    <w:lvl w:ilvl="7" w:tplc="189EBFE2">
      <w:numFmt w:val="bullet"/>
      <w:lvlText w:val="•"/>
      <w:lvlJc w:val="left"/>
      <w:pPr>
        <w:ind w:left="10808" w:hanging="708"/>
      </w:pPr>
      <w:rPr>
        <w:rFonts w:hint="default"/>
        <w:lang w:val="ru-RU" w:eastAsia="en-US" w:bidi="ar-SA"/>
      </w:rPr>
    </w:lvl>
    <w:lvl w:ilvl="8" w:tplc="EE0846EC">
      <w:numFmt w:val="bullet"/>
      <w:lvlText w:val="•"/>
      <w:lvlJc w:val="left"/>
      <w:pPr>
        <w:ind w:left="12332" w:hanging="708"/>
      </w:pPr>
      <w:rPr>
        <w:rFonts w:hint="default"/>
        <w:lang w:val="ru-RU" w:eastAsia="en-US" w:bidi="ar-SA"/>
      </w:rPr>
    </w:lvl>
  </w:abstractNum>
  <w:abstractNum w:abstractNumId="1">
    <w:nsid w:val="0A0A5688"/>
    <w:multiLevelType w:val="hybridMultilevel"/>
    <w:tmpl w:val="2E3878BC"/>
    <w:lvl w:ilvl="0" w:tplc="809454CA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98763F"/>
    <w:multiLevelType w:val="hybridMultilevel"/>
    <w:tmpl w:val="300A7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9396F"/>
    <w:multiLevelType w:val="multilevel"/>
    <w:tmpl w:val="091A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058CA"/>
    <w:multiLevelType w:val="multilevel"/>
    <w:tmpl w:val="DBBC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A2414"/>
    <w:multiLevelType w:val="multilevel"/>
    <w:tmpl w:val="A6A2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9011F"/>
    <w:multiLevelType w:val="multilevel"/>
    <w:tmpl w:val="77883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44747"/>
    <w:multiLevelType w:val="hybridMultilevel"/>
    <w:tmpl w:val="0608D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813AE"/>
    <w:multiLevelType w:val="multilevel"/>
    <w:tmpl w:val="731A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A72466"/>
    <w:multiLevelType w:val="hybridMultilevel"/>
    <w:tmpl w:val="1CBE1096"/>
    <w:lvl w:ilvl="0" w:tplc="92C4DFFA">
      <w:numFmt w:val="bullet"/>
      <w:lvlText w:val="-"/>
      <w:lvlJc w:val="left"/>
      <w:pPr>
        <w:ind w:left="131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42AA6">
      <w:numFmt w:val="bullet"/>
      <w:lvlText w:val="•"/>
      <w:lvlJc w:val="left"/>
      <w:pPr>
        <w:ind w:left="1664" w:hanging="209"/>
      </w:pPr>
      <w:rPr>
        <w:rFonts w:hint="default"/>
        <w:lang w:val="ru-RU" w:eastAsia="en-US" w:bidi="ar-SA"/>
      </w:rPr>
    </w:lvl>
    <w:lvl w:ilvl="2" w:tplc="6B68D7D2">
      <w:numFmt w:val="bullet"/>
      <w:lvlText w:val="•"/>
      <w:lvlJc w:val="left"/>
      <w:pPr>
        <w:ind w:left="3188" w:hanging="209"/>
      </w:pPr>
      <w:rPr>
        <w:rFonts w:hint="default"/>
        <w:lang w:val="ru-RU" w:eastAsia="en-US" w:bidi="ar-SA"/>
      </w:rPr>
    </w:lvl>
    <w:lvl w:ilvl="3" w:tplc="449ECA90">
      <w:numFmt w:val="bullet"/>
      <w:lvlText w:val="•"/>
      <w:lvlJc w:val="left"/>
      <w:pPr>
        <w:ind w:left="4712" w:hanging="209"/>
      </w:pPr>
      <w:rPr>
        <w:rFonts w:hint="default"/>
        <w:lang w:val="ru-RU" w:eastAsia="en-US" w:bidi="ar-SA"/>
      </w:rPr>
    </w:lvl>
    <w:lvl w:ilvl="4" w:tplc="AFFA904E">
      <w:numFmt w:val="bullet"/>
      <w:lvlText w:val="•"/>
      <w:lvlJc w:val="left"/>
      <w:pPr>
        <w:ind w:left="6236" w:hanging="209"/>
      </w:pPr>
      <w:rPr>
        <w:rFonts w:hint="default"/>
        <w:lang w:val="ru-RU" w:eastAsia="en-US" w:bidi="ar-SA"/>
      </w:rPr>
    </w:lvl>
    <w:lvl w:ilvl="5" w:tplc="90128B8A">
      <w:numFmt w:val="bullet"/>
      <w:lvlText w:val="•"/>
      <w:lvlJc w:val="left"/>
      <w:pPr>
        <w:ind w:left="7760" w:hanging="209"/>
      </w:pPr>
      <w:rPr>
        <w:rFonts w:hint="default"/>
        <w:lang w:val="ru-RU" w:eastAsia="en-US" w:bidi="ar-SA"/>
      </w:rPr>
    </w:lvl>
    <w:lvl w:ilvl="6" w:tplc="C554A058">
      <w:numFmt w:val="bullet"/>
      <w:lvlText w:val="•"/>
      <w:lvlJc w:val="left"/>
      <w:pPr>
        <w:ind w:left="9284" w:hanging="209"/>
      </w:pPr>
      <w:rPr>
        <w:rFonts w:hint="default"/>
        <w:lang w:val="ru-RU" w:eastAsia="en-US" w:bidi="ar-SA"/>
      </w:rPr>
    </w:lvl>
    <w:lvl w:ilvl="7" w:tplc="DD7C944A">
      <w:numFmt w:val="bullet"/>
      <w:lvlText w:val="•"/>
      <w:lvlJc w:val="left"/>
      <w:pPr>
        <w:ind w:left="10808" w:hanging="209"/>
      </w:pPr>
      <w:rPr>
        <w:rFonts w:hint="default"/>
        <w:lang w:val="ru-RU" w:eastAsia="en-US" w:bidi="ar-SA"/>
      </w:rPr>
    </w:lvl>
    <w:lvl w:ilvl="8" w:tplc="59602468">
      <w:numFmt w:val="bullet"/>
      <w:lvlText w:val="•"/>
      <w:lvlJc w:val="left"/>
      <w:pPr>
        <w:ind w:left="12332" w:hanging="209"/>
      </w:pPr>
      <w:rPr>
        <w:rFonts w:hint="default"/>
        <w:lang w:val="ru-RU" w:eastAsia="en-US" w:bidi="ar-SA"/>
      </w:rPr>
    </w:lvl>
  </w:abstractNum>
  <w:abstractNum w:abstractNumId="10">
    <w:nsid w:val="60DA5D16"/>
    <w:multiLevelType w:val="hybridMultilevel"/>
    <w:tmpl w:val="A00C564C"/>
    <w:lvl w:ilvl="0" w:tplc="2BF47810">
      <w:numFmt w:val="bullet"/>
      <w:lvlText w:val=""/>
      <w:lvlJc w:val="left"/>
      <w:pPr>
        <w:ind w:left="131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5A43A6">
      <w:numFmt w:val="bullet"/>
      <w:lvlText w:val="•"/>
      <w:lvlJc w:val="left"/>
      <w:pPr>
        <w:ind w:left="1664" w:hanging="708"/>
      </w:pPr>
      <w:rPr>
        <w:rFonts w:hint="default"/>
        <w:lang w:val="ru-RU" w:eastAsia="en-US" w:bidi="ar-SA"/>
      </w:rPr>
    </w:lvl>
    <w:lvl w:ilvl="2" w:tplc="93C69EC0">
      <w:numFmt w:val="bullet"/>
      <w:lvlText w:val="•"/>
      <w:lvlJc w:val="left"/>
      <w:pPr>
        <w:ind w:left="3188" w:hanging="708"/>
      </w:pPr>
      <w:rPr>
        <w:rFonts w:hint="default"/>
        <w:lang w:val="ru-RU" w:eastAsia="en-US" w:bidi="ar-SA"/>
      </w:rPr>
    </w:lvl>
    <w:lvl w:ilvl="3" w:tplc="AA76FC06">
      <w:numFmt w:val="bullet"/>
      <w:lvlText w:val="•"/>
      <w:lvlJc w:val="left"/>
      <w:pPr>
        <w:ind w:left="4712" w:hanging="708"/>
      </w:pPr>
      <w:rPr>
        <w:rFonts w:hint="default"/>
        <w:lang w:val="ru-RU" w:eastAsia="en-US" w:bidi="ar-SA"/>
      </w:rPr>
    </w:lvl>
    <w:lvl w:ilvl="4" w:tplc="28B4CF7E">
      <w:numFmt w:val="bullet"/>
      <w:lvlText w:val="•"/>
      <w:lvlJc w:val="left"/>
      <w:pPr>
        <w:ind w:left="6236" w:hanging="708"/>
      </w:pPr>
      <w:rPr>
        <w:rFonts w:hint="default"/>
        <w:lang w:val="ru-RU" w:eastAsia="en-US" w:bidi="ar-SA"/>
      </w:rPr>
    </w:lvl>
    <w:lvl w:ilvl="5" w:tplc="ADA4F9A0">
      <w:numFmt w:val="bullet"/>
      <w:lvlText w:val="•"/>
      <w:lvlJc w:val="left"/>
      <w:pPr>
        <w:ind w:left="7760" w:hanging="708"/>
      </w:pPr>
      <w:rPr>
        <w:rFonts w:hint="default"/>
        <w:lang w:val="ru-RU" w:eastAsia="en-US" w:bidi="ar-SA"/>
      </w:rPr>
    </w:lvl>
    <w:lvl w:ilvl="6" w:tplc="050E4E9E">
      <w:numFmt w:val="bullet"/>
      <w:lvlText w:val="•"/>
      <w:lvlJc w:val="left"/>
      <w:pPr>
        <w:ind w:left="9284" w:hanging="708"/>
      </w:pPr>
      <w:rPr>
        <w:rFonts w:hint="default"/>
        <w:lang w:val="ru-RU" w:eastAsia="en-US" w:bidi="ar-SA"/>
      </w:rPr>
    </w:lvl>
    <w:lvl w:ilvl="7" w:tplc="7D604E5E">
      <w:numFmt w:val="bullet"/>
      <w:lvlText w:val="•"/>
      <w:lvlJc w:val="left"/>
      <w:pPr>
        <w:ind w:left="10808" w:hanging="708"/>
      </w:pPr>
      <w:rPr>
        <w:rFonts w:hint="default"/>
        <w:lang w:val="ru-RU" w:eastAsia="en-US" w:bidi="ar-SA"/>
      </w:rPr>
    </w:lvl>
    <w:lvl w:ilvl="8" w:tplc="D506F536">
      <w:numFmt w:val="bullet"/>
      <w:lvlText w:val="•"/>
      <w:lvlJc w:val="left"/>
      <w:pPr>
        <w:ind w:left="12332" w:hanging="708"/>
      </w:pPr>
      <w:rPr>
        <w:rFonts w:hint="default"/>
        <w:lang w:val="ru-RU" w:eastAsia="en-US" w:bidi="ar-SA"/>
      </w:rPr>
    </w:lvl>
  </w:abstractNum>
  <w:abstractNum w:abstractNumId="11">
    <w:nsid w:val="677718A3"/>
    <w:multiLevelType w:val="hybridMultilevel"/>
    <w:tmpl w:val="970C3584"/>
    <w:lvl w:ilvl="0" w:tplc="9A3A1BD0">
      <w:start w:val="1"/>
      <w:numFmt w:val="decimal"/>
      <w:lvlText w:val="%1."/>
      <w:lvlJc w:val="left"/>
      <w:pPr>
        <w:ind w:left="1547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D4E2A80">
      <w:numFmt w:val="bullet"/>
      <w:lvlText w:val="•"/>
      <w:lvlJc w:val="left"/>
      <w:pPr>
        <w:ind w:left="2924" w:hanging="708"/>
      </w:pPr>
      <w:rPr>
        <w:rFonts w:hint="default"/>
        <w:lang w:val="ru-RU" w:eastAsia="en-US" w:bidi="ar-SA"/>
      </w:rPr>
    </w:lvl>
    <w:lvl w:ilvl="2" w:tplc="E4007318">
      <w:numFmt w:val="bullet"/>
      <w:lvlText w:val="•"/>
      <w:lvlJc w:val="left"/>
      <w:pPr>
        <w:ind w:left="4308" w:hanging="708"/>
      </w:pPr>
      <w:rPr>
        <w:rFonts w:hint="default"/>
        <w:lang w:val="ru-RU" w:eastAsia="en-US" w:bidi="ar-SA"/>
      </w:rPr>
    </w:lvl>
    <w:lvl w:ilvl="3" w:tplc="D190FA02">
      <w:numFmt w:val="bullet"/>
      <w:lvlText w:val="•"/>
      <w:lvlJc w:val="left"/>
      <w:pPr>
        <w:ind w:left="5692" w:hanging="708"/>
      </w:pPr>
      <w:rPr>
        <w:rFonts w:hint="default"/>
        <w:lang w:val="ru-RU" w:eastAsia="en-US" w:bidi="ar-SA"/>
      </w:rPr>
    </w:lvl>
    <w:lvl w:ilvl="4" w:tplc="AF3C3F56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5" w:tplc="5754975A">
      <w:numFmt w:val="bullet"/>
      <w:lvlText w:val="•"/>
      <w:lvlJc w:val="left"/>
      <w:pPr>
        <w:ind w:left="8460" w:hanging="708"/>
      </w:pPr>
      <w:rPr>
        <w:rFonts w:hint="default"/>
        <w:lang w:val="ru-RU" w:eastAsia="en-US" w:bidi="ar-SA"/>
      </w:rPr>
    </w:lvl>
    <w:lvl w:ilvl="6" w:tplc="EB942FF0">
      <w:numFmt w:val="bullet"/>
      <w:lvlText w:val="•"/>
      <w:lvlJc w:val="left"/>
      <w:pPr>
        <w:ind w:left="9844" w:hanging="708"/>
      </w:pPr>
      <w:rPr>
        <w:rFonts w:hint="default"/>
        <w:lang w:val="ru-RU" w:eastAsia="en-US" w:bidi="ar-SA"/>
      </w:rPr>
    </w:lvl>
    <w:lvl w:ilvl="7" w:tplc="74F2025C">
      <w:numFmt w:val="bullet"/>
      <w:lvlText w:val="•"/>
      <w:lvlJc w:val="left"/>
      <w:pPr>
        <w:ind w:left="11228" w:hanging="708"/>
      </w:pPr>
      <w:rPr>
        <w:rFonts w:hint="default"/>
        <w:lang w:val="ru-RU" w:eastAsia="en-US" w:bidi="ar-SA"/>
      </w:rPr>
    </w:lvl>
    <w:lvl w:ilvl="8" w:tplc="C4CEACAE">
      <w:numFmt w:val="bullet"/>
      <w:lvlText w:val="•"/>
      <w:lvlJc w:val="left"/>
      <w:pPr>
        <w:ind w:left="12612" w:hanging="708"/>
      </w:pPr>
      <w:rPr>
        <w:rFonts w:hint="default"/>
        <w:lang w:val="ru-RU" w:eastAsia="en-US" w:bidi="ar-SA"/>
      </w:rPr>
    </w:lvl>
  </w:abstractNum>
  <w:abstractNum w:abstractNumId="12">
    <w:nsid w:val="6BF27CAC"/>
    <w:multiLevelType w:val="multilevel"/>
    <w:tmpl w:val="57D8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0D5A5A"/>
    <w:multiLevelType w:val="hybridMultilevel"/>
    <w:tmpl w:val="D660BCE6"/>
    <w:lvl w:ilvl="0" w:tplc="726AB750">
      <w:numFmt w:val="bullet"/>
      <w:lvlText w:val=""/>
      <w:lvlJc w:val="left"/>
      <w:pPr>
        <w:ind w:left="718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36ECCE">
      <w:numFmt w:val="bullet"/>
      <w:lvlText w:val=""/>
      <w:lvlJc w:val="left"/>
      <w:pPr>
        <w:ind w:left="131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5CE4178">
      <w:numFmt w:val="bullet"/>
      <w:lvlText w:val="•"/>
      <w:lvlJc w:val="left"/>
      <w:pPr>
        <w:ind w:left="2256" w:hanging="708"/>
      </w:pPr>
      <w:rPr>
        <w:rFonts w:hint="default"/>
        <w:lang w:val="ru-RU" w:eastAsia="en-US" w:bidi="ar-SA"/>
      </w:rPr>
    </w:lvl>
    <w:lvl w:ilvl="3" w:tplc="E7FEAEE4">
      <w:numFmt w:val="bullet"/>
      <w:lvlText w:val="•"/>
      <w:lvlJc w:val="left"/>
      <w:pPr>
        <w:ind w:left="3793" w:hanging="708"/>
      </w:pPr>
      <w:rPr>
        <w:rFonts w:hint="default"/>
        <w:lang w:val="ru-RU" w:eastAsia="en-US" w:bidi="ar-SA"/>
      </w:rPr>
    </w:lvl>
    <w:lvl w:ilvl="4" w:tplc="14DA5A34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5" w:tplc="05DC0D18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6" w:tplc="BAC006A4">
      <w:numFmt w:val="bullet"/>
      <w:lvlText w:val="•"/>
      <w:lvlJc w:val="left"/>
      <w:pPr>
        <w:ind w:left="8403" w:hanging="708"/>
      </w:pPr>
      <w:rPr>
        <w:rFonts w:hint="default"/>
        <w:lang w:val="ru-RU" w:eastAsia="en-US" w:bidi="ar-SA"/>
      </w:rPr>
    </w:lvl>
    <w:lvl w:ilvl="7" w:tplc="423EC474">
      <w:numFmt w:val="bullet"/>
      <w:lvlText w:val="•"/>
      <w:lvlJc w:val="left"/>
      <w:pPr>
        <w:ind w:left="9940" w:hanging="708"/>
      </w:pPr>
      <w:rPr>
        <w:rFonts w:hint="default"/>
        <w:lang w:val="ru-RU" w:eastAsia="en-US" w:bidi="ar-SA"/>
      </w:rPr>
    </w:lvl>
    <w:lvl w:ilvl="8" w:tplc="2698DF9A">
      <w:numFmt w:val="bullet"/>
      <w:lvlText w:val="•"/>
      <w:lvlJc w:val="left"/>
      <w:pPr>
        <w:ind w:left="11477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1"/>
  </w:num>
  <w:num w:numId="5">
    <w:abstractNumId w:val="0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0FD9"/>
    <w:rsid w:val="00042DD3"/>
    <w:rsid w:val="000637B8"/>
    <w:rsid w:val="00072BF0"/>
    <w:rsid w:val="00082A37"/>
    <w:rsid w:val="0023562D"/>
    <w:rsid w:val="003B2627"/>
    <w:rsid w:val="00436A5F"/>
    <w:rsid w:val="0052149A"/>
    <w:rsid w:val="00590FD9"/>
    <w:rsid w:val="005A65BB"/>
    <w:rsid w:val="00676BA3"/>
    <w:rsid w:val="006F5CBB"/>
    <w:rsid w:val="008F2D8C"/>
    <w:rsid w:val="00933930"/>
    <w:rsid w:val="00A2356D"/>
    <w:rsid w:val="00A567EC"/>
    <w:rsid w:val="00B178DF"/>
    <w:rsid w:val="00B75798"/>
    <w:rsid w:val="00B757C3"/>
    <w:rsid w:val="00B76FB2"/>
    <w:rsid w:val="00C5169C"/>
    <w:rsid w:val="00C930AB"/>
    <w:rsid w:val="00D437E0"/>
    <w:rsid w:val="00D728CE"/>
    <w:rsid w:val="00DA1337"/>
    <w:rsid w:val="00DE6A0D"/>
    <w:rsid w:val="00EC7FB7"/>
    <w:rsid w:val="00EE0712"/>
    <w:rsid w:val="00F6140F"/>
    <w:rsid w:val="00FA19B3"/>
    <w:rsid w:val="00FE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F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0FD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90FD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90FD9"/>
    <w:pPr>
      <w:ind w:left="839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90FD9"/>
    <w:pPr>
      <w:ind w:left="1547" w:hanging="709"/>
    </w:pPr>
  </w:style>
  <w:style w:type="paragraph" w:customStyle="1" w:styleId="TableParagraph">
    <w:name w:val="Table Paragraph"/>
    <w:basedOn w:val="a"/>
    <w:uiPriority w:val="1"/>
    <w:qFormat/>
    <w:rsid w:val="00590FD9"/>
    <w:pPr>
      <w:spacing w:before="36"/>
    </w:pPr>
  </w:style>
  <w:style w:type="character" w:styleId="a6">
    <w:name w:val="Hyperlink"/>
    <w:basedOn w:val="a0"/>
    <w:uiPriority w:val="99"/>
    <w:unhideWhenUsed/>
    <w:rsid w:val="00B76FB2"/>
    <w:rPr>
      <w:color w:val="0000FF" w:themeColor="hyperlink"/>
      <w:u w:val="single"/>
    </w:rPr>
  </w:style>
  <w:style w:type="paragraph" w:styleId="a7">
    <w:name w:val="No Spacing"/>
    <w:uiPriority w:val="1"/>
    <w:qFormat/>
    <w:rsid w:val="00B76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82A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demoversii-specifikacii-kodifikato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ge.edu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urok.apk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cp:lastPrinted>2023-12-07T00:30:00Z</cp:lastPrinted>
  <dcterms:created xsi:type="dcterms:W3CDTF">2024-10-10T12:14:00Z</dcterms:created>
  <dcterms:modified xsi:type="dcterms:W3CDTF">2024-10-18T05:10:00Z</dcterms:modified>
</cp:coreProperties>
</file>