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F5" w:rsidRDefault="009779F5" w:rsidP="0095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u w:val="wave"/>
          <w:lang w:eastAsia="ru-RU"/>
        </w:rPr>
      </w:pPr>
    </w:p>
    <w:p w:rsidR="009559BD" w:rsidRPr="00573E37" w:rsidRDefault="009779F5" w:rsidP="0095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u w:val="wave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wave"/>
          <w:lang w:eastAsia="ru-RU"/>
        </w:rPr>
        <w:t>Памятка велосипедисту</w:t>
      </w:r>
      <w:r w:rsidRPr="00573E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wave"/>
          <w:lang w:eastAsia="ru-RU"/>
        </w:rPr>
        <w:t>.</w:t>
      </w:r>
    </w:p>
    <w:p w:rsidR="009779F5" w:rsidRDefault="009559BD" w:rsidP="00977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Велосипедист должен двигаться по направлению движения автомобилей.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Ехать ровно, не допускать никаких метаний по полосе.</w:t>
      </w:r>
    </w:p>
    <w:p w:rsidR="00573E37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Уметь управлять велосипедом одной рукой, для того, чтобы показывать сигналы.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Перед началом движения, перестроением, поворотом (разворотом) и остановкой  велосипедис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т обязан подавать сигналы рукой </w:t>
      </w: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заблаговременно:  стоп – вытянутая левая или правая рука вверх;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поворот налево – вытянутая левая рука (параллельно над землёй);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поворот направо – правая рука.</w:t>
      </w:r>
    </w:p>
    <w:p w:rsidR="00573E37" w:rsidRDefault="009559BD" w:rsidP="00573E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Перед объездом стоящего вдоль обочины транспорта, велосипедист должен посмотреть через левое плечо, если нет опасности, то показать сигнал – вытянутую руку влево, </w:t>
      </w:r>
    </w:p>
    <w:p w:rsidR="00573E37" w:rsidRDefault="00573E37" w:rsidP="00573E37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</w:p>
    <w:p w:rsidR="00573E37" w:rsidRDefault="00573E37" w:rsidP="00573E37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</w:p>
    <w:p w:rsidR="00573E37" w:rsidRPr="00573E37" w:rsidRDefault="009559BD" w:rsidP="00573E37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объехать слева и снова занять своё положение, придерживаясь правой стороны. 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Если впереди яма или открытый люк, то велосипедист показывает сигнал – опущенная рука в ту сторону, откуда опасность, чтобы следующий велосипедист или другой водитель смог избежать этого препятствия.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Необходимо заранее продумать маршрут, лучше выбрать второстепенные дороги, где меньше автомобилей и более безопасно.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Никогда не двигаться за машиной, лучше двигаться с боку.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На пешеходном переходе, при наличии пешеходов, велосипедист обязан остановиться и пропустить их.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Если вам надо оказаться на другой стороне дороги, то вы должны сойти с велосипеда и перейти по пешеходному переходу, ведя велосипед рядом.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 </w:t>
      </w:r>
    </w:p>
    <w:p w:rsidR="009779F5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Запрещается выезжать на встречную полосу дороги.</w:t>
      </w:r>
    </w:p>
    <w:p w:rsidR="00573E37" w:rsidRPr="00573E37" w:rsidRDefault="00573E37" w:rsidP="00573E37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</w:p>
    <w:p w:rsidR="00573E37" w:rsidRPr="00573E37" w:rsidRDefault="009559BD" w:rsidP="00573E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Велосипедист должен быть максимально заметен – яркая одежда, кроссовки со светоотражающими элементами. Можно использовать </w:t>
      </w:r>
      <w:proofErr w:type="spellStart"/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фликеры</w:t>
      </w:r>
      <w:proofErr w:type="spellEnd"/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 и светоотражающие манжеты. </w:t>
      </w:r>
      <w:bookmarkStart w:id="0" w:name="_GoBack"/>
      <w:bookmarkEnd w:id="0"/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 xml:space="preserve">Личная защита - экипировка: </w:t>
      </w:r>
      <w:proofErr w:type="spellStart"/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велошлем</w:t>
      </w:r>
      <w:proofErr w:type="spellEnd"/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,  налокотники, наколенники.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 </w:t>
      </w:r>
    </w:p>
    <w:p w:rsidR="009779F5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Для тёмного времени суток лучше иметь мигающий сзади маячок – для водителей, а на шлеме фонарь, чтобы лучше видеть дорогу. Можно использовать и обычные светоотражающие элементы, фонарь спереди велосипеда.</w:t>
      </w:r>
    </w:p>
    <w:p w:rsidR="009559BD" w:rsidRPr="00573E37" w:rsidRDefault="009559BD" w:rsidP="009779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Во время езды не разговаривать по сотово</w:t>
      </w:r>
      <w:r w:rsidR="009779F5"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му телефону, не слушать музыку </w:t>
      </w:r>
      <w:r w:rsidRPr="00573E37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ru-RU"/>
        </w:rPr>
        <w:t>в наушниках.</w:t>
      </w:r>
    </w:p>
    <w:p w:rsidR="00573E37" w:rsidRPr="009779F5" w:rsidRDefault="00573E37" w:rsidP="00573E37">
      <w:pPr>
        <w:pStyle w:val="a3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50"/>
          <w:szCs w:val="50"/>
          <w:shd w:val="clear" w:color="auto" w:fill="FFFFFF"/>
          <w:lang w:eastAsia="ru-RU"/>
        </w:rPr>
      </w:pPr>
    </w:p>
    <w:p w:rsidR="009559BD" w:rsidRPr="00573E37" w:rsidRDefault="009559BD" w:rsidP="0095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 xml:space="preserve">Соблюдая правила велосипедистов, вы сохраните себе </w:t>
      </w:r>
    </w:p>
    <w:p w:rsidR="00EA3AA8" w:rsidRPr="00573E37" w:rsidRDefault="009559BD" w:rsidP="00955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573E3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и другим участникам дорожного движения  жизнь!</w:t>
      </w:r>
      <w:r w:rsidRPr="00573E37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br/>
      </w:r>
      <w:r w:rsidRPr="00573E37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Счастливого пути!</w:t>
      </w:r>
    </w:p>
    <w:sectPr w:rsidR="00EA3AA8" w:rsidRPr="00573E37" w:rsidSect="00573E37">
      <w:pgSz w:w="16443" w:h="11907" w:orient="landscape"/>
      <w:pgMar w:top="567" w:right="708" w:bottom="709" w:left="709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0121"/>
    <w:multiLevelType w:val="hybridMultilevel"/>
    <w:tmpl w:val="0F6278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BD"/>
    <w:rsid w:val="00573E37"/>
    <w:rsid w:val="009559BD"/>
    <w:rsid w:val="009779F5"/>
    <w:rsid w:val="00BC62DD"/>
    <w:rsid w:val="00E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9BD"/>
  </w:style>
  <w:style w:type="paragraph" w:styleId="a3">
    <w:name w:val="List Paragraph"/>
    <w:basedOn w:val="a"/>
    <w:uiPriority w:val="34"/>
    <w:qFormat/>
    <w:rsid w:val="0097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Танюшка</cp:lastModifiedBy>
  <cp:revision>2</cp:revision>
  <cp:lastPrinted>2013-03-03T12:00:00Z</cp:lastPrinted>
  <dcterms:created xsi:type="dcterms:W3CDTF">2013-03-03T11:56:00Z</dcterms:created>
  <dcterms:modified xsi:type="dcterms:W3CDTF">2014-09-06T10:29:00Z</dcterms:modified>
</cp:coreProperties>
</file>