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Pr="005773C7" w:rsidRDefault="00860AC8" w:rsidP="00860AC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109855</wp:posOffset>
            </wp:positionV>
            <wp:extent cx="1952625" cy="1790700"/>
            <wp:effectExtent l="19050" t="0" r="9525" b="0"/>
            <wp:wrapNone/>
            <wp:docPr id="1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3C7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5773C7" w:rsidRPr="005773C7">
        <w:rPr>
          <w:rFonts w:ascii="Times New Roman" w:hAnsi="Times New Roman"/>
          <w:sz w:val="24"/>
          <w:szCs w:val="24"/>
        </w:rPr>
        <w:t xml:space="preserve">  </w:t>
      </w:r>
      <w:r w:rsidR="00C345CA" w:rsidRPr="005773C7">
        <w:rPr>
          <w:rFonts w:ascii="Times New Roman" w:hAnsi="Times New Roman"/>
          <w:sz w:val="24"/>
          <w:szCs w:val="24"/>
        </w:rPr>
        <w:t>УТВЕРЖДАЮ</w:t>
      </w:r>
    </w:p>
    <w:p w:rsidR="00C345CA" w:rsidRPr="00C345CA" w:rsidRDefault="00C345CA" w:rsidP="00860AC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C345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Д</w:t>
      </w:r>
      <w:r w:rsidR="005773C7" w:rsidRPr="00C345CA">
        <w:rPr>
          <w:rFonts w:ascii="Times New Roman" w:hAnsi="Times New Roman"/>
          <w:sz w:val="24"/>
          <w:szCs w:val="24"/>
        </w:rPr>
        <w:t xml:space="preserve">иректор </w:t>
      </w:r>
    </w:p>
    <w:p w:rsidR="005773C7" w:rsidRPr="00C345CA" w:rsidRDefault="005773C7" w:rsidP="00860AC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C345CA">
        <w:rPr>
          <w:rFonts w:ascii="Times New Roman" w:hAnsi="Times New Roman"/>
          <w:sz w:val="24"/>
          <w:szCs w:val="24"/>
        </w:rPr>
        <w:t>МБОУ «СОШ№2» с.</w:t>
      </w:r>
      <w:r w:rsidR="00860AC8">
        <w:rPr>
          <w:rFonts w:ascii="Times New Roman" w:hAnsi="Times New Roman"/>
          <w:sz w:val="24"/>
          <w:szCs w:val="24"/>
        </w:rPr>
        <w:t xml:space="preserve"> </w:t>
      </w:r>
      <w:r w:rsidRPr="00C345CA">
        <w:rPr>
          <w:rFonts w:ascii="Times New Roman" w:hAnsi="Times New Roman"/>
          <w:sz w:val="24"/>
          <w:szCs w:val="24"/>
        </w:rPr>
        <w:t>Буссевка</w:t>
      </w:r>
    </w:p>
    <w:p w:rsidR="005773C7" w:rsidRPr="00C345CA" w:rsidRDefault="005773C7" w:rsidP="00860AC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C345CA">
        <w:rPr>
          <w:rFonts w:ascii="Times New Roman" w:hAnsi="Times New Roman"/>
          <w:sz w:val="24"/>
          <w:szCs w:val="24"/>
        </w:rPr>
        <w:t>_____________Н.В.</w:t>
      </w:r>
      <w:r w:rsidR="00C345CA">
        <w:rPr>
          <w:rFonts w:ascii="Times New Roman" w:hAnsi="Times New Roman"/>
          <w:sz w:val="24"/>
          <w:szCs w:val="24"/>
        </w:rPr>
        <w:t xml:space="preserve"> </w:t>
      </w:r>
      <w:r w:rsidRPr="00C345CA">
        <w:rPr>
          <w:rFonts w:ascii="Times New Roman" w:hAnsi="Times New Roman"/>
          <w:sz w:val="24"/>
          <w:szCs w:val="24"/>
        </w:rPr>
        <w:t>Неделько</w:t>
      </w:r>
    </w:p>
    <w:p w:rsidR="005773C7" w:rsidRPr="00C345CA" w:rsidRDefault="00C345CA" w:rsidP="00860AC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773C7" w:rsidRPr="00C345CA">
        <w:rPr>
          <w:rFonts w:ascii="Times New Roman" w:hAnsi="Times New Roman"/>
          <w:sz w:val="24"/>
          <w:szCs w:val="24"/>
        </w:rPr>
        <w:t>31.08.2023 г.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  <w:r w:rsidRPr="0000745D">
        <w:rPr>
          <w:rFonts w:ascii="Times New Roman" w:hAnsi="Times New Roman"/>
          <w:b/>
          <w:sz w:val="28"/>
        </w:rPr>
        <w:t>УЧЕБНЫЙ ПЛАН</w:t>
      </w: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  <w:r w:rsidRPr="0000745D">
        <w:rPr>
          <w:rFonts w:ascii="Times New Roman" w:hAnsi="Times New Roman"/>
          <w:b/>
          <w:sz w:val="28"/>
        </w:rPr>
        <w:t>Муниципального бюджетного общеобразовательного учреждения</w:t>
      </w:r>
    </w:p>
    <w:p w:rsidR="000B39C3" w:rsidRDefault="000B39C3" w:rsidP="000B39C3">
      <w:pPr>
        <w:jc w:val="center"/>
        <w:rPr>
          <w:rFonts w:ascii="Times New Roman" w:hAnsi="Times New Roman"/>
          <w:b/>
          <w:sz w:val="28"/>
        </w:rPr>
      </w:pPr>
      <w:r w:rsidRPr="0000745D">
        <w:rPr>
          <w:rFonts w:ascii="Times New Roman" w:hAnsi="Times New Roman"/>
          <w:b/>
          <w:sz w:val="28"/>
        </w:rPr>
        <w:t>«Средн</w:t>
      </w:r>
      <w:r>
        <w:rPr>
          <w:rFonts w:ascii="Times New Roman" w:hAnsi="Times New Roman"/>
          <w:b/>
          <w:sz w:val="28"/>
        </w:rPr>
        <w:t>ей общеобразовательной школы №</w:t>
      </w:r>
      <w:r w:rsidR="005773C7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»</w:t>
      </w:r>
      <w:r w:rsidRPr="0000745D">
        <w:rPr>
          <w:rFonts w:ascii="Times New Roman" w:hAnsi="Times New Roman"/>
          <w:b/>
          <w:sz w:val="28"/>
        </w:rPr>
        <w:t xml:space="preserve"> села </w:t>
      </w:r>
      <w:r w:rsidR="005773C7">
        <w:rPr>
          <w:rFonts w:ascii="Times New Roman" w:hAnsi="Times New Roman"/>
          <w:b/>
          <w:sz w:val="28"/>
        </w:rPr>
        <w:t>Буссевка</w:t>
      </w:r>
    </w:p>
    <w:p w:rsidR="00C345CA" w:rsidRPr="0000745D" w:rsidRDefault="00C345CA" w:rsidP="000B39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Спасского муниципального района</w:t>
      </w: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  <w:r w:rsidRPr="0000745D">
        <w:rPr>
          <w:rFonts w:ascii="Times New Roman" w:hAnsi="Times New Roman"/>
          <w:b/>
          <w:sz w:val="28"/>
        </w:rPr>
        <w:t>на 2023-2024 учебный год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5773C7" w:rsidRDefault="005773C7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5773C7" w:rsidRDefault="0092565C" w:rsidP="00771BB7">
      <w:pPr>
        <w:spacing w:after="0"/>
        <w:jc w:val="center"/>
        <w:rPr>
          <w:rFonts w:ascii="Times New Roman" w:hAnsi="Times New Roman"/>
          <w:b/>
        </w:rPr>
      </w:pPr>
      <w:r w:rsidRPr="0092565C">
        <w:rPr>
          <w:rFonts w:ascii="Times New Roman" w:hAnsi="Times New Roman"/>
          <w:b/>
        </w:rPr>
        <w:t>НАЧАЛЬНОЕ ОБЩЕЕ ОБРАЗОВАНИЕ</w:t>
      </w:r>
      <w:r w:rsidR="00A55CE6">
        <w:rPr>
          <w:rFonts w:ascii="Times New Roman" w:hAnsi="Times New Roman"/>
          <w:b/>
        </w:rPr>
        <w:t xml:space="preserve"> </w:t>
      </w:r>
    </w:p>
    <w:p w:rsidR="0016442A" w:rsidRPr="00A55CE6" w:rsidRDefault="00A55CE6" w:rsidP="00771B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2565C" w:rsidRPr="0092565C">
        <w:rPr>
          <w:rFonts w:ascii="Times New Roman" w:hAnsi="Times New Roman"/>
          <w:b/>
          <w:bCs/>
          <w:sz w:val="24"/>
          <w:szCs w:val="24"/>
        </w:rPr>
        <w:t xml:space="preserve">Учебный план для </w:t>
      </w:r>
      <w:r w:rsidR="004C130E">
        <w:rPr>
          <w:rFonts w:ascii="Times New Roman" w:hAnsi="Times New Roman"/>
          <w:b/>
          <w:bCs/>
          <w:sz w:val="24"/>
          <w:szCs w:val="24"/>
        </w:rPr>
        <w:t>1-4</w:t>
      </w:r>
      <w:r w:rsidR="0016442A" w:rsidRPr="001644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565C" w:rsidRPr="0092565C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 w:rsidR="004C130E">
        <w:rPr>
          <w:rFonts w:ascii="Times New Roman" w:hAnsi="Times New Roman"/>
          <w:b/>
          <w:bCs/>
          <w:sz w:val="24"/>
          <w:szCs w:val="24"/>
        </w:rPr>
        <w:t>а</w:t>
      </w:r>
      <w:r w:rsidR="00771BB7">
        <w:rPr>
          <w:rFonts w:ascii="Times New Roman" w:hAnsi="Times New Roman"/>
          <w:b/>
          <w:bCs/>
          <w:sz w:val="24"/>
          <w:szCs w:val="24"/>
        </w:rPr>
        <w:t xml:space="preserve"> МБОУ «</w:t>
      </w:r>
      <w:r w:rsidR="0092565C" w:rsidRPr="0092565C">
        <w:rPr>
          <w:rFonts w:ascii="Times New Roman" w:hAnsi="Times New Roman"/>
          <w:b/>
          <w:bCs/>
          <w:sz w:val="24"/>
          <w:szCs w:val="24"/>
        </w:rPr>
        <w:t>СОШ №</w:t>
      </w:r>
      <w:r w:rsidR="00771BB7">
        <w:rPr>
          <w:rFonts w:ascii="Times New Roman" w:hAnsi="Times New Roman"/>
          <w:b/>
          <w:bCs/>
          <w:sz w:val="24"/>
          <w:szCs w:val="24"/>
        </w:rPr>
        <w:t>2</w:t>
      </w:r>
      <w:r w:rsidR="0092565C"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 w:rsidR="00771BB7">
        <w:rPr>
          <w:rFonts w:ascii="Times New Roman" w:hAnsi="Times New Roman"/>
          <w:b/>
          <w:bCs/>
          <w:sz w:val="24"/>
          <w:szCs w:val="24"/>
        </w:rPr>
        <w:t>Буссевка</w:t>
      </w:r>
      <w:r>
        <w:rPr>
          <w:rFonts w:ascii="Times New Roman" w:hAnsi="Times New Roman"/>
          <w:b/>
        </w:rPr>
        <w:t xml:space="preserve"> </w:t>
      </w:r>
      <w:r w:rsidR="0092565C">
        <w:rPr>
          <w:rFonts w:ascii="Times New Roman" w:hAnsi="Times New Roman"/>
          <w:b/>
          <w:bCs/>
          <w:sz w:val="24"/>
          <w:szCs w:val="24"/>
        </w:rPr>
        <w:t>на 2023 – 2024</w:t>
      </w:r>
      <w:r w:rsidR="0092565C"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268"/>
        <w:gridCol w:w="851"/>
        <w:gridCol w:w="850"/>
        <w:gridCol w:w="851"/>
        <w:gridCol w:w="708"/>
        <w:gridCol w:w="993"/>
      </w:tblGrid>
      <w:tr w:rsidR="004C130E" w:rsidRPr="00AA4943" w:rsidTr="00C94933">
        <w:trPr>
          <w:trHeight w:val="268"/>
        </w:trPr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C94933">
            <w:pPr>
              <w:pStyle w:val="ConsPlusNormal"/>
              <w:contextualSpacing/>
              <w:jc w:val="center"/>
            </w:pPr>
            <w:r w:rsidRPr="00AA4943">
              <w:lastRenderedPageBreak/>
              <w:t>Федеральный учебный план начального общего образования</w:t>
            </w:r>
            <w:r w:rsidR="00C94933">
              <w:t xml:space="preserve"> </w:t>
            </w:r>
            <w:r w:rsidRPr="00AA4943">
              <w:t>(5-дневная учебная неделя)</w:t>
            </w:r>
          </w:p>
        </w:tc>
      </w:tr>
      <w:tr w:rsidR="004C130E" w:rsidRPr="00AA4943" w:rsidTr="00C94933">
        <w:trPr>
          <w:trHeight w:val="335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Учебные предметы/классы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1E73BA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1E73BA">
              <w:rPr>
                <w:b/>
              </w:rPr>
              <w:t>Всего</w:t>
            </w:r>
          </w:p>
        </w:tc>
      </w:tr>
      <w:tr w:rsidR="00C94933" w:rsidRPr="00AA4943" w:rsidTr="00C94933">
        <w:trPr>
          <w:trHeight w:val="16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106BB9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106BB9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106BB9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106BB9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</w:tr>
      <w:tr w:rsidR="004C130E" w:rsidRPr="00AA4943" w:rsidTr="00C94933">
        <w:trPr>
          <w:trHeight w:val="165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C94933" w:rsidRDefault="004C130E" w:rsidP="005773C7">
            <w:pPr>
              <w:pStyle w:val="ConsPlusNormal"/>
              <w:contextualSpacing/>
              <w:rPr>
                <w:b/>
                <w:i/>
              </w:rPr>
            </w:pPr>
            <w:r w:rsidRPr="00C94933">
              <w:rPr>
                <w:b/>
                <w:i/>
              </w:rPr>
              <w:t>Обязательная часть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</w:p>
        </w:tc>
      </w:tr>
      <w:tr w:rsidR="00C94933" w:rsidRPr="00AA4943" w:rsidTr="00C94933">
        <w:trPr>
          <w:trHeight w:val="365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771BB7">
            <w:pPr>
              <w:pStyle w:val="ConsPlusNormal"/>
              <w:contextualSpacing/>
              <w:jc w:val="both"/>
            </w:pPr>
            <w:r w:rsidRPr="00AA4943"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20</w:t>
            </w:r>
          </w:p>
        </w:tc>
      </w:tr>
      <w:tr w:rsidR="00C94933" w:rsidRPr="00AA4943" w:rsidTr="00C94933">
        <w:trPr>
          <w:trHeight w:val="341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771BB7">
            <w:pPr>
              <w:pStyle w:val="ConsPlusNormal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16</w:t>
            </w:r>
          </w:p>
        </w:tc>
      </w:tr>
      <w:tr w:rsidR="00C94933" w:rsidRPr="00AA4943" w:rsidTr="00C94933">
        <w:trPr>
          <w:trHeight w:val="54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771BB7">
            <w:pPr>
              <w:pStyle w:val="ConsPlusNormal"/>
              <w:contextualSpacing/>
              <w:jc w:val="both"/>
            </w:pPr>
            <w:r w:rsidRPr="00AA4943"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6</w:t>
            </w:r>
          </w:p>
        </w:tc>
      </w:tr>
      <w:tr w:rsidR="00C94933" w:rsidRPr="00AA4943" w:rsidTr="00C94933">
        <w:trPr>
          <w:trHeight w:val="54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16</w:t>
            </w:r>
          </w:p>
        </w:tc>
      </w:tr>
      <w:tr w:rsidR="00C94933" w:rsidRPr="00AA4943" w:rsidTr="00C94933">
        <w:trPr>
          <w:trHeight w:val="89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8</w:t>
            </w:r>
          </w:p>
        </w:tc>
      </w:tr>
      <w:tr w:rsidR="00C94933" w:rsidRPr="00AA4943" w:rsidTr="00C94933">
        <w:trPr>
          <w:trHeight w:val="105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C94933">
            <w:pPr>
              <w:pStyle w:val="ConsPlusNormal"/>
              <w:contextualSpacing/>
            </w:pPr>
            <w:r w:rsidRPr="00AA4943"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</w:tr>
      <w:tr w:rsidR="00C94933" w:rsidRPr="00AA4943" w:rsidTr="00C94933">
        <w:trPr>
          <w:trHeight w:val="636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</w:tr>
      <w:tr w:rsidR="00C94933" w:rsidRPr="00AA4943" w:rsidTr="00C94933">
        <w:trPr>
          <w:trHeight w:val="141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</w:tr>
      <w:tr w:rsidR="00C94933" w:rsidRPr="00AA4943" w:rsidTr="00C94933">
        <w:trPr>
          <w:trHeight w:val="27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</w:tr>
      <w:tr w:rsidR="00C94933" w:rsidRPr="00AA4943" w:rsidTr="00C94933">
        <w:trPr>
          <w:trHeight w:val="54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8</w:t>
            </w:r>
          </w:p>
        </w:tc>
      </w:tr>
      <w:tr w:rsidR="00C94933" w:rsidRPr="00AA4943" w:rsidTr="00C94933">
        <w:trPr>
          <w:trHeight w:val="175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87</w:t>
            </w:r>
          </w:p>
        </w:tc>
      </w:tr>
      <w:tr w:rsidR="00C94933" w:rsidRPr="00AA4943" w:rsidTr="00C94933">
        <w:trPr>
          <w:trHeight w:val="399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C94933" w:rsidRDefault="004C130E" w:rsidP="005773C7">
            <w:pPr>
              <w:pStyle w:val="ConsPlusNormal"/>
              <w:contextualSpacing/>
              <w:rPr>
                <w:b/>
                <w:i/>
              </w:rPr>
            </w:pPr>
            <w:r w:rsidRPr="00C9493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3</w:t>
            </w:r>
          </w:p>
        </w:tc>
      </w:tr>
      <w:tr w:rsidR="00C94933" w:rsidRPr="00AA4943" w:rsidTr="00C94933">
        <w:trPr>
          <w:trHeight w:val="161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B7" w:rsidRPr="00771BB7" w:rsidRDefault="00771BB7" w:rsidP="005773C7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Элективный курс:</w:t>
            </w:r>
          </w:p>
          <w:p w:rsidR="004C130E" w:rsidRDefault="004C130E" w:rsidP="005773C7">
            <w:pPr>
              <w:pStyle w:val="ConsPlusNormal"/>
              <w:contextualSpacing/>
            </w:pPr>
            <w:r>
              <w:t>Функциональная грамотность</w:t>
            </w:r>
            <w:r w:rsidR="00771BB7">
              <w:t xml:space="preserve"> «Читаем, считаем, наблюдаем»;</w:t>
            </w:r>
          </w:p>
          <w:p w:rsidR="00771BB7" w:rsidRDefault="00771BB7" w:rsidP="005773C7">
            <w:pPr>
              <w:pStyle w:val="ConsPlusNormal"/>
              <w:contextualSpacing/>
            </w:pPr>
            <w:r>
              <w:t>«Азбука здоровья»;</w:t>
            </w:r>
          </w:p>
          <w:p w:rsidR="00771BB7" w:rsidRPr="00AA4943" w:rsidRDefault="00771BB7" w:rsidP="00771BB7">
            <w:pPr>
              <w:pStyle w:val="ConsPlusNormal"/>
              <w:contextualSpacing/>
            </w:pPr>
            <w:r>
              <w:t>функциональная грамотность «Решаем сложные задачи»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C9493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B7" w:rsidRDefault="00771BB7" w:rsidP="005773C7">
            <w:pPr>
              <w:pStyle w:val="ConsPlusNormal"/>
              <w:contextualSpacing/>
              <w:jc w:val="center"/>
            </w:pPr>
          </w:p>
          <w:p w:rsidR="00771BB7" w:rsidRDefault="00771BB7" w:rsidP="005773C7">
            <w:pPr>
              <w:pStyle w:val="ConsPlusNormal"/>
              <w:contextualSpacing/>
              <w:jc w:val="center"/>
            </w:pPr>
          </w:p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B7" w:rsidRDefault="00771BB7" w:rsidP="005773C7">
            <w:pPr>
              <w:pStyle w:val="ConsPlusNormal"/>
              <w:contextualSpacing/>
              <w:jc w:val="center"/>
            </w:pPr>
          </w:p>
          <w:p w:rsidR="00771BB7" w:rsidRDefault="00771BB7" w:rsidP="005773C7">
            <w:pPr>
              <w:pStyle w:val="ConsPlusNormal"/>
              <w:contextualSpacing/>
              <w:jc w:val="center"/>
            </w:pPr>
          </w:p>
          <w:p w:rsidR="00771BB7" w:rsidRDefault="00771BB7" w:rsidP="005773C7">
            <w:pPr>
              <w:pStyle w:val="ConsPlusNormal"/>
              <w:contextualSpacing/>
              <w:jc w:val="center"/>
            </w:pPr>
          </w:p>
          <w:p w:rsidR="00771BB7" w:rsidRDefault="00771BB7" w:rsidP="005773C7">
            <w:pPr>
              <w:pStyle w:val="ConsPlusNormal"/>
              <w:contextualSpacing/>
              <w:jc w:val="center"/>
            </w:pPr>
          </w:p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</w:p>
        </w:tc>
      </w:tr>
      <w:tr w:rsidR="00C94933" w:rsidRPr="00AA4943" w:rsidTr="00C94933">
        <w:trPr>
          <w:trHeight w:val="159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</w:pPr>
            <w:r w:rsidRPr="00AA4943"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AA4943" w:rsidRDefault="004C130E" w:rsidP="005773C7">
            <w:pPr>
              <w:pStyle w:val="ConsPlusNormal"/>
              <w:contextualSpacing/>
              <w:jc w:val="center"/>
            </w:pPr>
            <w:r w:rsidRPr="00AA4943">
              <w:t>135</w:t>
            </w:r>
          </w:p>
        </w:tc>
      </w:tr>
      <w:tr w:rsidR="00C94933" w:rsidRPr="00AA4943" w:rsidTr="00C94933">
        <w:trPr>
          <w:trHeight w:val="17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3039</w:t>
            </w:r>
          </w:p>
        </w:tc>
      </w:tr>
      <w:tr w:rsidR="00C94933" w:rsidRPr="00AA4943" w:rsidTr="00C94933">
        <w:trPr>
          <w:trHeight w:val="26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A55CE6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 xml:space="preserve">Максимально допустимая недельная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0E" w:rsidRPr="00771BB7" w:rsidRDefault="004C130E" w:rsidP="005773C7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90</w:t>
            </w:r>
          </w:p>
        </w:tc>
      </w:tr>
    </w:tbl>
    <w:p w:rsidR="0092565C" w:rsidRDefault="00A55CE6" w:rsidP="00A55CE6">
      <w:pPr>
        <w:spacing w:after="120"/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92565C" w:rsidRPr="0092565C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D077C6" w:rsidRPr="00D077C6" w:rsidRDefault="00D077C6" w:rsidP="00D077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77C6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735812" w:rsidRPr="00735812">
        <w:rPr>
          <w:rFonts w:ascii="Times New Roman" w:hAnsi="Times New Roman"/>
          <w:b/>
          <w:bCs/>
          <w:sz w:val="24"/>
          <w:szCs w:val="24"/>
        </w:rPr>
        <w:t>5</w:t>
      </w:r>
      <w:r w:rsidR="00C949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735812">
        <w:rPr>
          <w:rFonts w:ascii="Times New Roman" w:hAnsi="Times New Roman"/>
          <w:b/>
          <w:bCs/>
          <w:sz w:val="24"/>
          <w:szCs w:val="24"/>
        </w:rPr>
        <w:t>7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7C6">
        <w:rPr>
          <w:rFonts w:ascii="Times New Roman" w:hAnsi="Times New Roman"/>
          <w:b/>
          <w:bCs/>
        </w:rPr>
        <w:t xml:space="preserve"> </w:t>
      </w:r>
      <w:r w:rsidRPr="00D077C6">
        <w:rPr>
          <w:rFonts w:ascii="Times New Roman" w:hAnsi="Times New Roman"/>
          <w:b/>
          <w:bCs/>
          <w:sz w:val="24"/>
          <w:szCs w:val="24"/>
        </w:rPr>
        <w:t>класса</w:t>
      </w:r>
      <w:r w:rsidRPr="00D077C6">
        <w:rPr>
          <w:rFonts w:ascii="Times New Roman" w:hAnsi="Times New Roman"/>
          <w:b/>
          <w:sz w:val="24"/>
          <w:szCs w:val="24"/>
        </w:rPr>
        <w:t xml:space="preserve"> </w:t>
      </w:r>
      <w:r w:rsidR="00C94933">
        <w:rPr>
          <w:rFonts w:ascii="Times New Roman" w:hAnsi="Times New Roman"/>
          <w:b/>
          <w:bCs/>
          <w:sz w:val="24"/>
          <w:szCs w:val="24"/>
        </w:rPr>
        <w:t>«</w:t>
      </w:r>
      <w:r w:rsidR="00C94933" w:rsidRPr="0092565C">
        <w:rPr>
          <w:rFonts w:ascii="Times New Roman" w:hAnsi="Times New Roman"/>
          <w:b/>
          <w:bCs/>
          <w:sz w:val="24"/>
          <w:szCs w:val="24"/>
        </w:rPr>
        <w:t>СОШ №</w:t>
      </w:r>
      <w:r w:rsidR="00C94933">
        <w:rPr>
          <w:rFonts w:ascii="Times New Roman" w:hAnsi="Times New Roman"/>
          <w:b/>
          <w:bCs/>
          <w:sz w:val="24"/>
          <w:szCs w:val="24"/>
        </w:rPr>
        <w:t>2</w:t>
      </w:r>
      <w:r w:rsidR="00C94933"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 w:rsidR="00C94933">
        <w:rPr>
          <w:rFonts w:ascii="Times New Roman" w:hAnsi="Times New Roman"/>
          <w:b/>
          <w:bCs/>
          <w:sz w:val="24"/>
          <w:szCs w:val="24"/>
        </w:rPr>
        <w:t>Буссевка</w:t>
      </w:r>
      <w:r w:rsidR="00C94933">
        <w:rPr>
          <w:rFonts w:ascii="Times New Roman" w:hAnsi="Times New Roman"/>
          <w:b/>
        </w:rPr>
        <w:t xml:space="preserve"> </w:t>
      </w:r>
      <w:r w:rsidR="00C94933">
        <w:rPr>
          <w:rFonts w:ascii="Times New Roman" w:hAnsi="Times New Roman"/>
          <w:b/>
          <w:bCs/>
          <w:sz w:val="24"/>
          <w:szCs w:val="24"/>
        </w:rPr>
        <w:t>на 2023 – 2024</w:t>
      </w:r>
      <w:r w:rsidR="00C94933"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475" w:tblpY="2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9"/>
        <w:gridCol w:w="2664"/>
        <w:gridCol w:w="1134"/>
        <w:gridCol w:w="913"/>
        <w:gridCol w:w="79"/>
        <w:gridCol w:w="993"/>
        <w:gridCol w:w="992"/>
      </w:tblGrid>
      <w:tr w:rsidR="00D077C6" w:rsidRPr="00D077C6" w:rsidTr="00C94933">
        <w:trPr>
          <w:trHeight w:val="460"/>
        </w:trPr>
        <w:tc>
          <w:tcPr>
            <w:tcW w:w="2689" w:type="dxa"/>
            <w:gridSpan w:val="2"/>
            <w:vMerge w:val="restart"/>
            <w:vAlign w:val="center"/>
          </w:tcPr>
          <w:p w:rsidR="00D077C6" w:rsidRPr="00D077C6" w:rsidRDefault="00D077C6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64" w:type="dxa"/>
            <w:vMerge w:val="restart"/>
            <w:vAlign w:val="center"/>
          </w:tcPr>
          <w:p w:rsidR="00D077C6" w:rsidRPr="00D077C6" w:rsidRDefault="00D077C6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19" w:type="dxa"/>
            <w:gridSpan w:val="4"/>
            <w:vAlign w:val="center"/>
          </w:tcPr>
          <w:p w:rsidR="00D077C6" w:rsidRPr="00D077C6" w:rsidRDefault="00D077C6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vAlign w:val="center"/>
          </w:tcPr>
          <w:p w:rsidR="00D077C6" w:rsidRPr="00D077C6" w:rsidRDefault="001E73BA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 w:rsidR="00D077C6" w:rsidRPr="00D077C6" w:rsidRDefault="00D077C6" w:rsidP="00C949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5812" w:rsidRPr="00D077C6" w:rsidTr="00C94933">
        <w:trPr>
          <w:trHeight w:val="585"/>
        </w:trPr>
        <w:tc>
          <w:tcPr>
            <w:tcW w:w="2689" w:type="dxa"/>
            <w:gridSpan w:val="2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27E" w:rsidRDefault="003D527E" w:rsidP="00C94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92565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35812" w:rsidRPr="00735812" w:rsidRDefault="003D527E" w:rsidP="00C94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5C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3D527E" w:rsidP="00C94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993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5C">
              <w:rPr>
                <w:rFonts w:ascii="Times New Roman" w:hAnsi="Times New Roman"/>
                <w:b/>
                <w:bCs/>
                <w:lang w:val="en-US"/>
              </w:rPr>
              <w:t>VII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992" w:type="dxa"/>
            <w:vMerge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77C6" w:rsidRPr="00D077C6" w:rsidTr="00C94933">
        <w:trPr>
          <w:trHeight w:val="329"/>
        </w:trPr>
        <w:tc>
          <w:tcPr>
            <w:tcW w:w="8472" w:type="dxa"/>
            <w:gridSpan w:val="7"/>
            <w:vAlign w:val="center"/>
          </w:tcPr>
          <w:p w:rsidR="00D077C6" w:rsidRPr="00C94933" w:rsidRDefault="00D077C6" w:rsidP="00C94933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49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</w:tcPr>
          <w:p w:rsidR="00D077C6" w:rsidRPr="00D077C6" w:rsidRDefault="00D077C6" w:rsidP="00C949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5812" w:rsidRPr="00D077C6" w:rsidTr="00C94933">
        <w:trPr>
          <w:trHeight w:val="345"/>
        </w:trPr>
        <w:tc>
          <w:tcPr>
            <w:tcW w:w="2660" w:type="dxa"/>
            <w:vMerge w:val="restart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35812" w:rsidRPr="00D077C6" w:rsidRDefault="00735812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35812" w:rsidRPr="00D077C6" w:rsidTr="00C94933">
        <w:trPr>
          <w:trHeight w:val="392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35812" w:rsidRPr="00D077C6" w:rsidTr="00C94933">
        <w:trPr>
          <w:trHeight w:val="376"/>
        </w:trPr>
        <w:tc>
          <w:tcPr>
            <w:tcW w:w="2660" w:type="dxa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35812" w:rsidRPr="00D077C6" w:rsidTr="00C94933">
        <w:trPr>
          <w:trHeight w:val="446"/>
        </w:trPr>
        <w:tc>
          <w:tcPr>
            <w:tcW w:w="2660" w:type="dxa"/>
            <w:vMerge w:val="restart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35812" w:rsidRPr="00D077C6" w:rsidTr="00C94933">
        <w:trPr>
          <w:trHeight w:val="402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35812" w:rsidRPr="00D077C6" w:rsidTr="00C94933">
        <w:trPr>
          <w:trHeight w:val="210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5812" w:rsidRPr="00D077C6" w:rsidTr="00C94933">
        <w:trPr>
          <w:trHeight w:val="210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812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5812" w:rsidRPr="00D077C6" w:rsidTr="00C94933">
        <w:trPr>
          <w:trHeight w:val="402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5812" w:rsidRPr="00D077C6" w:rsidTr="00C94933">
        <w:trPr>
          <w:trHeight w:val="420"/>
        </w:trPr>
        <w:tc>
          <w:tcPr>
            <w:tcW w:w="2660" w:type="dxa"/>
            <w:vMerge w:val="restart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35812" w:rsidRPr="00D077C6" w:rsidTr="00C94933">
        <w:trPr>
          <w:trHeight w:val="245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5812" w:rsidRPr="00D077C6" w:rsidTr="00C94933">
        <w:trPr>
          <w:trHeight w:val="332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5812" w:rsidRPr="00D077C6" w:rsidTr="00C94933">
        <w:trPr>
          <w:trHeight w:val="189"/>
        </w:trPr>
        <w:tc>
          <w:tcPr>
            <w:tcW w:w="2660" w:type="dxa"/>
            <w:vMerge w:val="restart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5812" w:rsidRPr="00D077C6" w:rsidTr="00C94933">
        <w:trPr>
          <w:trHeight w:val="225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812" w:rsidRPr="00D077C6" w:rsidRDefault="00735812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812" w:rsidRPr="00D077C6" w:rsidTr="00C94933">
        <w:trPr>
          <w:trHeight w:val="262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35812" w:rsidRPr="00D077C6" w:rsidTr="00C94933">
        <w:trPr>
          <w:trHeight w:val="262"/>
        </w:trPr>
        <w:tc>
          <w:tcPr>
            <w:tcW w:w="2660" w:type="dxa"/>
            <w:vMerge w:val="restart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35812" w:rsidRPr="00D077C6" w:rsidTr="00C94933">
        <w:trPr>
          <w:trHeight w:val="225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35812" w:rsidRPr="00D077C6" w:rsidTr="00C94933">
        <w:trPr>
          <w:trHeight w:val="315"/>
        </w:trPr>
        <w:tc>
          <w:tcPr>
            <w:tcW w:w="2660" w:type="dxa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077C6" w:rsidRPr="00D077C6" w:rsidTr="00C94933">
        <w:trPr>
          <w:trHeight w:val="432"/>
        </w:trPr>
        <w:tc>
          <w:tcPr>
            <w:tcW w:w="2660" w:type="dxa"/>
            <w:vMerge w:val="restart"/>
            <w:vAlign w:val="center"/>
          </w:tcPr>
          <w:p w:rsidR="00D077C6" w:rsidRPr="00D077C6" w:rsidRDefault="00D077C6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  <w:vAlign w:val="center"/>
          </w:tcPr>
          <w:p w:rsidR="00D077C6" w:rsidRPr="00D077C6" w:rsidRDefault="00D077C6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vAlign w:val="center"/>
          </w:tcPr>
          <w:p w:rsidR="00D077C6" w:rsidRPr="00D077C6" w:rsidRDefault="00D077C6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077C6" w:rsidRPr="00D077C6" w:rsidRDefault="00D077C6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7C6" w:rsidRPr="00D077C6" w:rsidRDefault="00D077C6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812" w:rsidRPr="00D077C6" w:rsidTr="00C94933">
        <w:trPr>
          <w:trHeight w:val="402"/>
        </w:trPr>
        <w:tc>
          <w:tcPr>
            <w:tcW w:w="2660" w:type="dxa"/>
            <w:vMerge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35812" w:rsidRPr="00D077C6" w:rsidTr="00C94933">
        <w:trPr>
          <w:trHeight w:val="402"/>
        </w:trPr>
        <w:tc>
          <w:tcPr>
            <w:tcW w:w="2660" w:type="dxa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0F126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КНР</w:t>
            </w:r>
          </w:p>
        </w:tc>
        <w:tc>
          <w:tcPr>
            <w:tcW w:w="2693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0F126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КНР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735812" w:rsidRDefault="003D527E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:rsidR="00735812" w:rsidRDefault="00735812" w:rsidP="00C94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812" w:rsidRDefault="00735812" w:rsidP="00C9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5812" w:rsidRPr="00D077C6" w:rsidTr="00C94933">
        <w:trPr>
          <w:trHeight w:val="297"/>
        </w:trPr>
        <w:tc>
          <w:tcPr>
            <w:tcW w:w="5353" w:type="dxa"/>
            <w:gridSpan w:val="3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13" w:type="dxa"/>
            <w:vAlign w:val="center"/>
          </w:tcPr>
          <w:p w:rsidR="00735812" w:rsidRPr="00D077C6" w:rsidRDefault="003D527E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2" w:type="dxa"/>
            <w:gridSpan w:val="2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735812" w:rsidRPr="00D077C6" w:rsidTr="00C94933">
        <w:trPr>
          <w:trHeight w:val="315"/>
        </w:trPr>
        <w:tc>
          <w:tcPr>
            <w:tcW w:w="5353" w:type="dxa"/>
            <w:gridSpan w:val="3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735812" w:rsidRPr="00D077C6" w:rsidRDefault="003D527E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:rsidR="00735812" w:rsidRPr="00D077C6" w:rsidRDefault="00106BB9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1E73BA" w:rsidRDefault="00106BB9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B7F69" w:rsidRPr="00D077C6" w:rsidTr="001E73BA">
        <w:trPr>
          <w:trHeight w:val="1188"/>
        </w:trPr>
        <w:tc>
          <w:tcPr>
            <w:tcW w:w="5353" w:type="dxa"/>
            <w:gridSpan w:val="3"/>
          </w:tcPr>
          <w:p w:rsidR="00EB7F69" w:rsidRPr="00EB7F69" w:rsidRDefault="00EB7F69" w:rsidP="00EB7F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/>
                <w:sz w:val="24"/>
                <w:szCs w:val="24"/>
              </w:rPr>
              <w:t xml:space="preserve">Элективный курс: </w:t>
            </w:r>
          </w:p>
          <w:p w:rsidR="00EB7F69" w:rsidRPr="00EB7F69" w:rsidRDefault="00EB7F69" w:rsidP="00EB7F6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EB7F69" w:rsidRPr="00EB7F69" w:rsidRDefault="000F126C" w:rsidP="00EB7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«Основы жизненно </w:t>
            </w:r>
            <w:r w:rsidR="00EB7F69" w:rsidRPr="00EB7F69">
              <w:rPr>
                <w:rFonts w:ascii="Times New Roman" w:hAnsi="Times New Roman"/>
                <w:bCs/>
                <w:iCs/>
                <w:sz w:val="24"/>
                <w:szCs w:val="24"/>
              </w:rPr>
              <w:t>важных навыков»</w:t>
            </w:r>
          </w:p>
          <w:p w:rsidR="00EB7F69" w:rsidRPr="00D077C6" w:rsidRDefault="00EB7F69" w:rsidP="001E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B7F69" w:rsidRPr="00EB7F69" w:rsidRDefault="00EB7F69" w:rsidP="00EB7F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F69" w:rsidRPr="00EB7F69" w:rsidRDefault="00EB7F69" w:rsidP="001E73B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7F69" w:rsidRDefault="00EB7F69" w:rsidP="00EB7F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7F69" w:rsidRPr="00D077C6" w:rsidRDefault="00EB7F69" w:rsidP="00EB7F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B7F69" w:rsidRDefault="00EB7F69" w:rsidP="00EB7F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B7F69" w:rsidRPr="00D077C6" w:rsidRDefault="00EB7F69" w:rsidP="001E73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73BA" w:rsidRPr="00D077C6" w:rsidTr="00C94933">
        <w:trPr>
          <w:trHeight w:val="243"/>
        </w:trPr>
        <w:tc>
          <w:tcPr>
            <w:tcW w:w="5353" w:type="dxa"/>
            <w:gridSpan w:val="3"/>
            <w:vAlign w:val="center"/>
          </w:tcPr>
          <w:p w:rsidR="001E73BA" w:rsidRPr="00AA4943" w:rsidRDefault="001E73BA" w:rsidP="000F126C">
            <w:pPr>
              <w:pStyle w:val="ConsPlusNormal"/>
              <w:contextualSpacing/>
            </w:pPr>
            <w:r w:rsidRPr="00AA4943">
              <w:t>Учебные недели</w:t>
            </w:r>
          </w:p>
        </w:tc>
        <w:tc>
          <w:tcPr>
            <w:tcW w:w="1134" w:type="dxa"/>
            <w:vAlign w:val="center"/>
          </w:tcPr>
          <w:p w:rsidR="001E73BA" w:rsidRPr="00AA4943" w:rsidRDefault="001E73BA" w:rsidP="001E73BA">
            <w:pPr>
              <w:pStyle w:val="ConsPlusNormal"/>
              <w:contextualSpacing/>
              <w:jc w:val="center"/>
            </w:pPr>
            <w:r w:rsidRPr="00AA4943">
              <w:t>3</w:t>
            </w:r>
            <w:r>
              <w:t>4</w:t>
            </w:r>
          </w:p>
        </w:tc>
        <w:tc>
          <w:tcPr>
            <w:tcW w:w="913" w:type="dxa"/>
            <w:vAlign w:val="center"/>
          </w:tcPr>
          <w:p w:rsidR="001E73BA" w:rsidRPr="00AA4943" w:rsidRDefault="001E73BA" w:rsidP="000F126C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1072" w:type="dxa"/>
            <w:gridSpan w:val="2"/>
            <w:vAlign w:val="center"/>
          </w:tcPr>
          <w:p w:rsidR="001E73BA" w:rsidRPr="00AA4943" w:rsidRDefault="001E73BA" w:rsidP="000F126C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992" w:type="dxa"/>
            <w:vAlign w:val="center"/>
          </w:tcPr>
          <w:p w:rsidR="001E73BA" w:rsidRPr="001E73BA" w:rsidRDefault="001E73BA" w:rsidP="001E73BA">
            <w:pPr>
              <w:pStyle w:val="ConsPlusNormal"/>
              <w:contextualSpacing/>
              <w:jc w:val="center"/>
              <w:rPr>
                <w:b/>
              </w:rPr>
            </w:pPr>
            <w:r w:rsidRPr="001E73BA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</w:tr>
      <w:tr w:rsidR="001E73BA" w:rsidRPr="00D077C6" w:rsidTr="00C94933">
        <w:trPr>
          <w:trHeight w:val="243"/>
        </w:trPr>
        <w:tc>
          <w:tcPr>
            <w:tcW w:w="5353" w:type="dxa"/>
            <w:gridSpan w:val="3"/>
            <w:vAlign w:val="center"/>
          </w:tcPr>
          <w:p w:rsidR="001E73BA" w:rsidRPr="00771BB7" w:rsidRDefault="001E73BA" w:rsidP="000F126C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1E73BA" w:rsidRPr="00771BB7" w:rsidRDefault="00EF1106" w:rsidP="000F126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913" w:type="dxa"/>
            <w:vAlign w:val="center"/>
          </w:tcPr>
          <w:p w:rsidR="001E73BA" w:rsidRPr="00771BB7" w:rsidRDefault="00EF1106" w:rsidP="000F126C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1072" w:type="dxa"/>
            <w:gridSpan w:val="2"/>
            <w:vAlign w:val="center"/>
          </w:tcPr>
          <w:p w:rsidR="001E73BA" w:rsidRPr="00771BB7" w:rsidRDefault="00EF1106" w:rsidP="00106BB9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06BB9">
              <w:rPr>
                <w:b/>
              </w:rPr>
              <w:t>54</w:t>
            </w:r>
          </w:p>
        </w:tc>
        <w:tc>
          <w:tcPr>
            <w:tcW w:w="992" w:type="dxa"/>
            <w:vAlign w:val="center"/>
          </w:tcPr>
          <w:p w:rsidR="001E73BA" w:rsidRPr="00771BB7" w:rsidRDefault="00EF1106" w:rsidP="00106BB9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06BB9">
              <w:rPr>
                <w:b/>
              </w:rPr>
              <w:t>60</w:t>
            </w:r>
          </w:p>
        </w:tc>
      </w:tr>
      <w:tr w:rsidR="00735812" w:rsidRPr="00D077C6" w:rsidTr="00C94933">
        <w:trPr>
          <w:trHeight w:val="243"/>
        </w:trPr>
        <w:tc>
          <w:tcPr>
            <w:tcW w:w="5353" w:type="dxa"/>
            <w:gridSpan w:val="3"/>
            <w:vAlign w:val="center"/>
          </w:tcPr>
          <w:p w:rsidR="00735812" w:rsidRPr="00D077C6" w:rsidRDefault="00735812" w:rsidP="00C949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735812" w:rsidRPr="00D077C6" w:rsidRDefault="00735812" w:rsidP="00C949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2" w:type="dxa"/>
            <w:gridSpan w:val="2"/>
            <w:vAlign w:val="center"/>
          </w:tcPr>
          <w:p w:rsidR="00735812" w:rsidRPr="00D077C6" w:rsidRDefault="003D527E" w:rsidP="00106B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06B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5812" w:rsidRPr="00D077C6" w:rsidRDefault="003D527E" w:rsidP="00106B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106BB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94933" w:rsidRDefault="00C94933" w:rsidP="00A55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73BA" w:rsidRDefault="001E73BA" w:rsidP="00A55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933" w:rsidRDefault="00C94933" w:rsidP="00A55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65C" w:rsidRPr="0092565C" w:rsidRDefault="0092565C" w:rsidP="00A55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65C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6D36CD">
        <w:rPr>
          <w:rFonts w:ascii="Times New Roman" w:hAnsi="Times New Roman"/>
          <w:b/>
          <w:bCs/>
          <w:sz w:val="24"/>
          <w:szCs w:val="24"/>
        </w:rPr>
        <w:t>для 8</w:t>
      </w:r>
      <w:r w:rsidR="001E7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 классов</w:t>
      </w:r>
      <w:r w:rsidRPr="0092565C">
        <w:rPr>
          <w:rFonts w:ascii="Times New Roman" w:hAnsi="Times New Roman"/>
          <w:b/>
          <w:sz w:val="24"/>
          <w:szCs w:val="24"/>
        </w:rPr>
        <w:t xml:space="preserve"> МБОУ </w:t>
      </w:r>
      <w:r w:rsidR="001E73BA">
        <w:rPr>
          <w:rFonts w:ascii="Times New Roman" w:hAnsi="Times New Roman"/>
          <w:b/>
          <w:bCs/>
          <w:sz w:val="24"/>
          <w:szCs w:val="24"/>
        </w:rPr>
        <w:t>«</w:t>
      </w:r>
      <w:r w:rsidR="001E73BA" w:rsidRPr="0092565C">
        <w:rPr>
          <w:rFonts w:ascii="Times New Roman" w:hAnsi="Times New Roman"/>
          <w:b/>
          <w:bCs/>
          <w:sz w:val="24"/>
          <w:szCs w:val="24"/>
        </w:rPr>
        <w:t>СОШ №</w:t>
      </w:r>
      <w:r w:rsidR="001E73BA">
        <w:rPr>
          <w:rFonts w:ascii="Times New Roman" w:hAnsi="Times New Roman"/>
          <w:b/>
          <w:bCs/>
          <w:sz w:val="24"/>
          <w:szCs w:val="24"/>
        </w:rPr>
        <w:t>2</w:t>
      </w:r>
      <w:r w:rsidR="001E73BA"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 w:rsidR="001E73BA">
        <w:rPr>
          <w:rFonts w:ascii="Times New Roman" w:hAnsi="Times New Roman"/>
          <w:b/>
          <w:bCs/>
          <w:sz w:val="24"/>
          <w:szCs w:val="24"/>
        </w:rPr>
        <w:t>Буссевка</w:t>
      </w:r>
      <w:r w:rsidR="001E73BA">
        <w:rPr>
          <w:rFonts w:ascii="Times New Roman" w:hAnsi="Times New Roman"/>
          <w:b/>
        </w:rPr>
        <w:t xml:space="preserve"> </w:t>
      </w:r>
      <w:r w:rsidR="001E73BA">
        <w:rPr>
          <w:rFonts w:ascii="Times New Roman" w:hAnsi="Times New Roman"/>
          <w:b/>
          <w:bCs/>
          <w:sz w:val="24"/>
          <w:szCs w:val="24"/>
        </w:rPr>
        <w:t>на 2023 – 2024</w:t>
      </w:r>
      <w:r w:rsidR="001E73BA"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225" w:tblpY="24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0"/>
        <w:gridCol w:w="2268"/>
        <w:gridCol w:w="1731"/>
        <w:gridCol w:w="1673"/>
        <w:gridCol w:w="28"/>
        <w:gridCol w:w="1106"/>
        <w:gridCol w:w="28"/>
      </w:tblGrid>
      <w:tr w:rsidR="0092565C" w:rsidRPr="0092565C" w:rsidTr="003D527E">
        <w:trPr>
          <w:gridAfter w:val="1"/>
          <w:wAfter w:w="28" w:type="dxa"/>
          <w:trHeight w:val="460"/>
        </w:trPr>
        <w:tc>
          <w:tcPr>
            <w:tcW w:w="2800" w:type="dxa"/>
            <w:vMerge w:val="restart"/>
            <w:vAlign w:val="center"/>
          </w:tcPr>
          <w:p w:rsidR="0092565C" w:rsidRPr="0092565C" w:rsidRDefault="0092565C" w:rsidP="0092565C">
            <w:pPr>
              <w:spacing w:after="0"/>
              <w:jc w:val="center"/>
              <w:rPr>
                <w:rFonts w:ascii="Times New Roman" w:hAnsi="Times New Roman"/>
              </w:rPr>
            </w:pPr>
            <w:r w:rsidRPr="0092565C">
              <w:rPr>
                <w:rFonts w:ascii="Times New Roman" w:hAnsi="Times New Roman"/>
              </w:rPr>
              <w:lastRenderedPageBreak/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92565C" w:rsidRPr="0092565C" w:rsidRDefault="0092565C" w:rsidP="0092565C">
            <w:pPr>
              <w:spacing w:after="0"/>
              <w:jc w:val="center"/>
              <w:rPr>
                <w:rFonts w:ascii="Times New Roman" w:hAnsi="Times New Roman"/>
              </w:rPr>
            </w:pPr>
            <w:r w:rsidRPr="0092565C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404" w:type="dxa"/>
            <w:gridSpan w:val="2"/>
            <w:vAlign w:val="center"/>
          </w:tcPr>
          <w:p w:rsidR="0092565C" w:rsidRPr="0092565C" w:rsidRDefault="0092565C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gridSpan w:val="2"/>
            <w:vAlign w:val="center"/>
          </w:tcPr>
          <w:p w:rsidR="0092565C" w:rsidRPr="0092565C" w:rsidRDefault="0092565C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Итого</w:t>
            </w:r>
          </w:p>
          <w:p w:rsidR="0092565C" w:rsidRPr="0092565C" w:rsidRDefault="0092565C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часов</w:t>
            </w:r>
          </w:p>
          <w:p w:rsidR="0092565C" w:rsidRPr="0092565C" w:rsidRDefault="0092565C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по школе</w:t>
            </w:r>
          </w:p>
        </w:tc>
      </w:tr>
      <w:tr w:rsidR="003D527E" w:rsidRPr="0092565C" w:rsidTr="003D527E">
        <w:trPr>
          <w:trHeight w:val="378"/>
        </w:trPr>
        <w:tc>
          <w:tcPr>
            <w:tcW w:w="2800" w:type="dxa"/>
            <w:vMerge/>
            <w:vAlign w:val="center"/>
          </w:tcPr>
          <w:p w:rsidR="003D527E" w:rsidRPr="0092565C" w:rsidRDefault="003D527E" w:rsidP="009256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D527E" w:rsidRPr="0092565C" w:rsidRDefault="003D527E" w:rsidP="009256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3D527E" w:rsidRPr="0092565C" w:rsidRDefault="003D527E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2565C">
              <w:rPr>
                <w:rFonts w:ascii="Times New Roman" w:hAnsi="Times New Roman"/>
                <w:b/>
                <w:bCs/>
                <w:lang w:val="en-US"/>
              </w:rPr>
              <w:t>VIII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3D527E" w:rsidRPr="0092565C" w:rsidRDefault="003D527E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2565C">
              <w:rPr>
                <w:rFonts w:ascii="Times New Roman" w:hAnsi="Times New Roman"/>
                <w:b/>
                <w:bCs/>
                <w:lang w:val="en-US"/>
              </w:rPr>
              <w:t>IX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1134" w:type="dxa"/>
            <w:gridSpan w:val="2"/>
          </w:tcPr>
          <w:p w:rsidR="003D527E" w:rsidRPr="0092565C" w:rsidRDefault="003D527E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E73BA" w:rsidRPr="0092565C" w:rsidTr="000F126C">
        <w:trPr>
          <w:trHeight w:val="329"/>
        </w:trPr>
        <w:tc>
          <w:tcPr>
            <w:tcW w:w="9634" w:type="dxa"/>
            <w:gridSpan w:val="7"/>
            <w:vAlign w:val="center"/>
          </w:tcPr>
          <w:p w:rsidR="001E73BA" w:rsidRPr="00106BB9" w:rsidRDefault="001E73BA" w:rsidP="0092565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3D527E" w:rsidRPr="0092565C" w:rsidTr="003D527E">
        <w:trPr>
          <w:trHeight w:val="345"/>
        </w:trPr>
        <w:tc>
          <w:tcPr>
            <w:tcW w:w="2800" w:type="dxa"/>
            <w:vMerge w:val="restart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D527E" w:rsidRPr="0092565C" w:rsidTr="003D527E">
        <w:trPr>
          <w:trHeight w:val="39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D527E" w:rsidRPr="0092565C" w:rsidTr="003D527E">
        <w:trPr>
          <w:trHeight w:val="392"/>
        </w:trPr>
        <w:tc>
          <w:tcPr>
            <w:tcW w:w="2800" w:type="dxa"/>
            <w:vMerge w:val="restart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Родной русский и родная литература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527E" w:rsidRPr="0092565C" w:rsidTr="003D527E">
        <w:trPr>
          <w:trHeight w:val="39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527E" w:rsidRPr="0092565C" w:rsidTr="003D527E">
        <w:trPr>
          <w:trHeight w:val="376"/>
        </w:trPr>
        <w:tc>
          <w:tcPr>
            <w:tcW w:w="2800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D527E" w:rsidRPr="0092565C" w:rsidTr="003D527E">
        <w:trPr>
          <w:trHeight w:val="446"/>
        </w:trPr>
        <w:tc>
          <w:tcPr>
            <w:tcW w:w="2800" w:type="dxa"/>
            <w:vMerge w:val="restart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27E" w:rsidRPr="0092565C" w:rsidTr="003D527E">
        <w:trPr>
          <w:trHeight w:val="40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D527E" w:rsidRPr="0092565C" w:rsidTr="003D527E">
        <w:trPr>
          <w:trHeight w:val="210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27E" w:rsidRPr="0092565C" w:rsidTr="003D527E">
        <w:trPr>
          <w:trHeight w:val="40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527E" w:rsidRPr="0092565C" w:rsidTr="003D527E">
        <w:trPr>
          <w:trHeight w:val="420"/>
        </w:trPr>
        <w:tc>
          <w:tcPr>
            <w:tcW w:w="2800" w:type="dxa"/>
            <w:vMerge w:val="restart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27E" w:rsidRPr="0092565C" w:rsidTr="003D527E">
        <w:trPr>
          <w:trHeight w:val="245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527E" w:rsidRPr="0092565C" w:rsidTr="003D527E">
        <w:trPr>
          <w:trHeight w:val="33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27E" w:rsidRPr="0092565C" w:rsidTr="003D527E">
        <w:trPr>
          <w:trHeight w:val="189"/>
        </w:trPr>
        <w:tc>
          <w:tcPr>
            <w:tcW w:w="2800" w:type="dxa"/>
            <w:vMerge w:val="restart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D527E" w:rsidRPr="0092565C" w:rsidTr="003D527E">
        <w:trPr>
          <w:trHeight w:val="225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27E" w:rsidRPr="0092565C" w:rsidTr="003D527E">
        <w:trPr>
          <w:trHeight w:val="26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637" w:rsidRPr="0092565C" w:rsidTr="005773C7">
        <w:trPr>
          <w:trHeight w:val="582"/>
        </w:trPr>
        <w:tc>
          <w:tcPr>
            <w:tcW w:w="2800" w:type="dxa"/>
            <w:vAlign w:val="center"/>
          </w:tcPr>
          <w:p w:rsidR="00463637" w:rsidRPr="00106BB9" w:rsidRDefault="00463637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463637" w:rsidRPr="00106BB9" w:rsidRDefault="00463637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63637" w:rsidRPr="00106BB9" w:rsidRDefault="00463637" w:rsidP="00577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63637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63637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3637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527E" w:rsidRPr="0092565C" w:rsidTr="003D527E">
        <w:trPr>
          <w:trHeight w:val="315"/>
        </w:trPr>
        <w:tc>
          <w:tcPr>
            <w:tcW w:w="2800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527E" w:rsidRPr="0092565C" w:rsidTr="003D527E">
        <w:trPr>
          <w:trHeight w:val="432"/>
        </w:trPr>
        <w:tc>
          <w:tcPr>
            <w:tcW w:w="2800" w:type="dxa"/>
            <w:vMerge w:val="restart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B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527E" w:rsidRPr="0092565C" w:rsidTr="003D527E">
        <w:trPr>
          <w:trHeight w:val="402"/>
        </w:trPr>
        <w:tc>
          <w:tcPr>
            <w:tcW w:w="2800" w:type="dxa"/>
            <w:vMerge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925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27E" w:rsidRPr="0092565C" w:rsidTr="003D527E">
        <w:trPr>
          <w:trHeight w:val="297"/>
        </w:trPr>
        <w:tc>
          <w:tcPr>
            <w:tcW w:w="5068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31" w:type="dxa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EF11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3D527E" w:rsidRPr="0092565C" w:rsidTr="003D527E">
        <w:trPr>
          <w:trHeight w:val="320"/>
        </w:trPr>
        <w:tc>
          <w:tcPr>
            <w:tcW w:w="5068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31" w:type="dxa"/>
            <w:vAlign w:val="center"/>
          </w:tcPr>
          <w:p w:rsidR="003D527E" w:rsidRPr="00106BB9" w:rsidRDefault="00106BB9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E432DD" w:rsidP="009256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E432DD" w:rsidP="00EF11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1106" w:rsidRPr="0092565C" w:rsidTr="00106BB9">
        <w:trPr>
          <w:trHeight w:val="1137"/>
        </w:trPr>
        <w:tc>
          <w:tcPr>
            <w:tcW w:w="5068" w:type="dxa"/>
            <w:gridSpan w:val="2"/>
            <w:vAlign w:val="center"/>
          </w:tcPr>
          <w:p w:rsidR="00EF1106" w:rsidRPr="00106BB9" w:rsidRDefault="00EF1106" w:rsidP="003D527E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Элективный курс:</w:t>
            </w:r>
          </w:p>
          <w:p w:rsidR="00106BB9" w:rsidRPr="00106BB9" w:rsidRDefault="00106BB9" w:rsidP="00106BB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Функциональная грамотность;</w:t>
            </w:r>
          </w:p>
          <w:p w:rsidR="00DC2446" w:rsidRDefault="00DC2446" w:rsidP="003D527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Cs/>
                <w:iCs/>
                <w:sz w:val="24"/>
                <w:szCs w:val="24"/>
              </w:rPr>
              <w:t>«Трудные вопросы языка»</w:t>
            </w:r>
          </w:p>
          <w:p w:rsidR="00E432DD" w:rsidRPr="00106BB9" w:rsidRDefault="00E432DD" w:rsidP="003D527E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«Практикум по математике»</w:t>
            </w:r>
          </w:p>
          <w:p w:rsidR="00EF1106" w:rsidRPr="00106BB9" w:rsidRDefault="00EF1106" w:rsidP="000F126C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1" w:type="dxa"/>
          </w:tcPr>
          <w:p w:rsidR="00DC2446" w:rsidRPr="00106BB9" w:rsidRDefault="00EF1106" w:rsidP="00DC24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DC2446" w:rsidRPr="00106BB9" w:rsidRDefault="00106BB9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F1106" w:rsidRDefault="00EF1106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2DD" w:rsidRPr="00106BB9" w:rsidRDefault="00E432DD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2446" w:rsidRPr="00106BB9" w:rsidRDefault="00DC2446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6BB9" w:rsidRPr="00106BB9" w:rsidRDefault="00106BB9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1106" w:rsidRDefault="00EF1106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432DD" w:rsidRPr="00106BB9" w:rsidRDefault="00E432DD" w:rsidP="00DC24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C2446" w:rsidRPr="00106BB9" w:rsidRDefault="00DC2446" w:rsidP="00DC24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6BB9" w:rsidRPr="00106BB9" w:rsidRDefault="00106BB9" w:rsidP="00DC24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1106" w:rsidRPr="00106BB9" w:rsidRDefault="00EF1106" w:rsidP="00DC24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1106" w:rsidRPr="00106BB9" w:rsidRDefault="00E432DD" w:rsidP="00DC24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1106" w:rsidRPr="0092565C" w:rsidTr="000F126C">
        <w:trPr>
          <w:trHeight w:val="726"/>
        </w:trPr>
        <w:tc>
          <w:tcPr>
            <w:tcW w:w="5068" w:type="dxa"/>
            <w:gridSpan w:val="2"/>
            <w:vAlign w:val="center"/>
          </w:tcPr>
          <w:p w:rsidR="00EF1106" w:rsidRPr="00106BB9" w:rsidRDefault="00EF1106" w:rsidP="000F126C">
            <w:pPr>
              <w:pStyle w:val="ConsPlusNormal"/>
              <w:contextualSpacing/>
            </w:pPr>
            <w:r w:rsidRPr="00106BB9">
              <w:t>Учебные недели</w:t>
            </w:r>
          </w:p>
        </w:tc>
        <w:tc>
          <w:tcPr>
            <w:tcW w:w="1731" w:type="dxa"/>
            <w:vAlign w:val="center"/>
          </w:tcPr>
          <w:p w:rsidR="00EF1106" w:rsidRPr="00106BB9" w:rsidRDefault="00EF1106" w:rsidP="00EF1106">
            <w:pPr>
              <w:pStyle w:val="ConsPlusNormal"/>
              <w:contextualSpacing/>
              <w:jc w:val="center"/>
            </w:pPr>
            <w:r w:rsidRPr="00106BB9">
              <w:t>34</w:t>
            </w:r>
          </w:p>
        </w:tc>
        <w:tc>
          <w:tcPr>
            <w:tcW w:w="1701" w:type="dxa"/>
            <w:gridSpan w:val="2"/>
            <w:vAlign w:val="center"/>
          </w:tcPr>
          <w:p w:rsidR="00EF1106" w:rsidRPr="00106BB9" w:rsidRDefault="00EF1106" w:rsidP="000F126C">
            <w:pPr>
              <w:pStyle w:val="ConsPlusNormal"/>
              <w:contextualSpacing/>
              <w:jc w:val="center"/>
            </w:pPr>
            <w:r w:rsidRPr="00106BB9">
              <w:t>34</w:t>
            </w:r>
          </w:p>
        </w:tc>
        <w:tc>
          <w:tcPr>
            <w:tcW w:w="1134" w:type="dxa"/>
            <w:gridSpan w:val="2"/>
            <w:vAlign w:val="center"/>
          </w:tcPr>
          <w:p w:rsidR="00EF1106" w:rsidRPr="00106BB9" w:rsidRDefault="00EF1106" w:rsidP="000F126C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68</w:t>
            </w:r>
          </w:p>
        </w:tc>
      </w:tr>
      <w:tr w:rsidR="00EF1106" w:rsidRPr="0092565C" w:rsidTr="003D527E">
        <w:trPr>
          <w:trHeight w:val="243"/>
        </w:trPr>
        <w:tc>
          <w:tcPr>
            <w:tcW w:w="5068" w:type="dxa"/>
            <w:gridSpan w:val="2"/>
            <w:vAlign w:val="center"/>
          </w:tcPr>
          <w:p w:rsidR="00EF1106" w:rsidRPr="00106BB9" w:rsidRDefault="00EF1106" w:rsidP="00E432DD">
            <w:pPr>
              <w:pStyle w:val="ConsPlusNormal"/>
              <w:contextualSpacing/>
              <w:rPr>
                <w:b/>
              </w:rPr>
            </w:pPr>
            <w:r w:rsidRPr="00106BB9">
              <w:rPr>
                <w:b/>
              </w:rPr>
              <w:t>Всего часов</w:t>
            </w:r>
          </w:p>
        </w:tc>
        <w:tc>
          <w:tcPr>
            <w:tcW w:w="1731" w:type="dxa"/>
            <w:vAlign w:val="center"/>
          </w:tcPr>
          <w:p w:rsidR="00EF1106" w:rsidRPr="00106BB9" w:rsidRDefault="00774BBB" w:rsidP="00106BB9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10</w:t>
            </w:r>
            <w:r w:rsidR="00106BB9" w:rsidRPr="00106BB9">
              <w:rPr>
                <w:b/>
              </w:rPr>
              <w:t>88</w:t>
            </w:r>
          </w:p>
        </w:tc>
        <w:tc>
          <w:tcPr>
            <w:tcW w:w="1701" w:type="dxa"/>
            <w:gridSpan w:val="2"/>
            <w:vAlign w:val="center"/>
          </w:tcPr>
          <w:p w:rsidR="00EF1106" w:rsidRPr="00106BB9" w:rsidRDefault="00774BBB" w:rsidP="00E432DD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1</w:t>
            </w:r>
            <w:r w:rsidR="00E432DD">
              <w:rPr>
                <w:b/>
              </w:rPr>
              <w:t>122</w:t>
            </w:r>
          </w:p>
        </w:tc>
        <w:tc>
          <w:tcPr>
            <w:tcW w:w="1134" w:type="dxa"/>
            <w:gridSpan w:val="2"/>
            <w:vAlign w:val="center"/>
          </w:tcPr>
          <w:p w:rsidR="00EF1106" w:rsidRPr="00106BB9" w:rsidRDefault="00106BB9" w:rsidP="00E432DD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2</w:t>
            </w:r>
            <w:r w:rsidR="00E432DD">
              <w:rPr>
                <w:b/>
              </w:rPr>
              <w:t>210</w:t>
            </w:r>
          </w:p>
        </w:tc>
      </w:tr>
      <w:tr w:rsidR="003D527E" w:rsidRPr="0092565C" w:rsidTr="003D527E">
        <w:trPr>
          <w:trHeight w:val="243"/>
        </w:trPr>
        <w:tc>
          <w:tcPr>
            <w:tcW w:w="5068" w:type="dxa"/>
            <w:gridSpan w:val="2"/>
            <w:vAlign w:val="center"/>
          </w:tcPr>
          <w:p w:rsidR="003D527E" w:rsidRPr="00106BB9" w:rsidRDefault="003D527E" w:rsidP="0092565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  <w:p w:rsidR="00EF1106" w:rsidRPr="00106BB9" w:rsidRDefault="00EF1106" w:rsidP="0092565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D527E" w:rsidRPr="00106BB9" w:rsidRDefault="00106BB9" w:rsidP="00774B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3D527E" w:rsidRPr="00106BB9" w:rsidRDefault="003D527E" w:rsidP="00E432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432D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D527E" w:rsidRPr="00106BB9" w:rsidRDefault="00463637" w:rsidP="00E432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BB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432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7369D4" w:rsidRDefault="007369D4"/>
    <w:p w:rsidR="00463637" w:rsidRDefault="00463637"/>
    <w:p w:rsidR="00463637" w:rsidRDefault="00463637"/>
    <w:p w:rsidR="00A55CE6" w:rsidRDefault="00A55CE6"/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EF1106" w:rsidRDefault="00EF1106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E73BA" w:rsidRDefault="001E73BA" w:rsidP="00FB1F85">
      <w:pPr>
        <w:spacing w:after="0" w:line="259" w:lineRule="auto"/>
        <w:ind w:right="-144" w:firstLine="426"/>
        <w:jc w:val="center"/>
        <w:rPr>
          <w:rFonts w:ascii="Times New Roman" w:eastAsiaTheme="minorHAnsi" w:hAnsi="Times New Roman" w:cstheme="minorBidi"/>
          <w:b/>
        </w:rPr>
      </w:pPr>
    </w:p>
    <w:p w:rsidR="00106BB9" w:rsidRPr="0092565C" w:rsidRDefault="00106BB9" w:rsidP="00106B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65C">
        <w:rPr>
          <w:rFonts w:ascii="Times New Roman" w:hAnsi="Times New Roman"/>
          <w:b/>
          <w:sz w:val="24"/>
          <w:szCs w:val="24"/>
        </w:rPr>
        <w:t>Уч</w:t>
      </w:r>
      <w:r w:rsidRPr="0092565C">
        <w:rPr>
          <w:rFonts w:ascii="Times New Roman" w:hAnsi="Times New Roman"/>
          <w:b/>
          <w:sz w:val="24"/>
          <w:szCs w:val="24"/>
        </w:rPr>
        <w:lastRenderedPageBreak/>
        <w:t xml:space="preserve">ебный план </w:t>
      </w:r>
      <w:r>
        <w:rPr>
          <w:rFonts w:ascii="Times New Roman" w:hAnsi="Times New Roman"/>
          <w:b/>
          <w:bCs/>
          <w:sz w:val="24"/>
          <w:szCs w:val="24"/>
        </w:rPr>
        <w:t>для 10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92565C">
        <w:rPr>
          <w:rFonts w:ascii="Times New Roman" w:hAnsi="Times New Roman"/>
          <w:b/>
          <w:sz w:val="24"/>
          <w:szCs w:val="24"/>
        </w:rPr>
        <w:t xml:space="preserve"> МБОУ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92565C">
        <w:rPr>
          <w:rFonts w:ascii="Times New Roman" w:hAnsi="Times New Roman"/>
          <w:b/>
          <w:bCs/>
          <w:sz w:val="24"/>
          <w:szCs w:val="24"/>
        </w:rPr>
        <w:t>СОШ №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>
        <w:rPr>
          <w:rFonts w:ascii="Times New Roman" w:hAnsi="Times New Roman"/>
          <w:b/>
          <w:bCs/>
          <w:sz w:val="24"/>
          <w:szCs w:val="24"/>
        </w:rPr>
        <w:t>Буссевка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2023 – 2024</w:t>
      </w:r>
      <w:r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5770AE" w:rsidRDefault="00106BB9" w:rsidP="00106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6BB9">
        <w:rPr>
          <w:rFonts w:ascii="Times New Roman" w:eastAsia="Times New Roman" w:hAnsi="Times New Roman"/>
          <w:b/>
          <w:sz w:val="24"/>
          <w:szCs w:val="24"/>
          <w:lang w:eastAsia="ru-RU"/>
        </w:rPr>
        <w:t>Гуманитарный профиль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110"/>
        <w:gridCol w:w="1134"/>
        <w:gridCol w:w="2127"/>
      </w:tblGrid>
      <w:tr w:rsidR="00106BB9" w:rsidRPr="005770AE" w:rsidTr="0068638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5-ти дневная неделя</w:t>
            </w:r>
          </w:p>
        </w:tc>
      </w:tr>
      <w:tr w:rsidR="00106BB9" w:rsidRPr="005770AE" w:rsidTr="0068638D">
        <w:trPr>
          <w:trHeight w:val="54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Кол-</w:t>
            </w:r>
            <w:r w:rsidRPr="00A55CE6">
              <w:rPr>
                <w:rFonts w:ascii="Times New Roman" w:eastAsia="Times New Roman" w:hAnsi="Times New Roman"/>
                <w:szCs w:val="24"/>
                <w:lang w:eastAsia="ru-RU"/>
              </w:rPr>
              <w:t>во часов в неделю</w:t>
            </w:r>
          </w:p>
        </w:tc>
      </w:tr>
      <w:tr w:rsidR="00106BB9" w:rsidRPr="005770AE" w:rsidTr="0068638D">
        <w:trPr>
          <w:trHeight w:val="203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A55CE6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106BB9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06BB9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X</w:t>
            </w:r>
            <w:r w:rsidRPr="00106BB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класс</w:t>
            </w:r>
          </w:p>
        </w:tc>
      </w:tr>
      <w:tr w:rsidR="00106BB9" w:rsidRPr="005770AE" w:rsidTr="0068638D"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106BB9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06B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BB9" w:rsidRPr="005770AE" w:rsidTr="0068638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BB9" w:rsidRPr="005770AE" w:rsidTr="006863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BB9" w:rsidRPr="005770AE" w:rsidTr="0068638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106BB9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A5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06BB9" w:rsidRPr="005770AE" w:rsidTr="0068638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rPr>
          <w:trHeight w:val="17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BB9" w:rsidRPr="005770AE" w:rsidTr="0068638D">
        <w:trPr>
          <w:trHeight w:val="257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E432DD" w:rsidRDefault="00106BB9" w:rsidP="00E4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E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5770AE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B9" w:rsidRPr="00E432DD" w:rsidRDefault="00106BB9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E432DD" w:rsidRPr="005770AE" w:rsidTr="0068638D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Pr="005770AE" w:rsidRDefault="00E432DD" w:rsidP="006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Pr="00E432DD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432DD" w:rsidRPr="005770AE" w:rsidTr="005B4B15">
        <w:tc>
          <w:tcPr>
            <w:tcW w:w="6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2DD" w:rsidRDefault="00E432DD" w:rsidP="00B84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«Сочинение: секреты и законы мастерства»</w:t>
            </w:r>
          </w:p>
          <w:p w:rsidR="00E432DD" w:rsidRDefault="00E432DD" w:rsidP="00B84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общей биологии</w:t>
            </w:r>
          </w:p>
          <w:p w:rsidR="00E432DD" w:rsidRPr="005770AE" w:rsidRDefault="00E432DD" w:rsidP="00B84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32DD" w:rsidRPr="005770AE" w:rsidTr="005B4B15">
        <w:trPr>
          <w:trHeight w:val="51"/>
        </w:trPr>
        <w:tc>
          <w:tcPr>
            <w:tcW w:w="6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2DD" w:rsidRPr="007369D4" w:rsidRDefault="00E432DD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32DD" w:rsidRPr="005770AE" w:rsidTr="005B4B15">
        <w:trPr>
          <w:trHeight w:val="20"/>
        </w:trPr>
        <w:tc>
          <w:tcPr>
            <w:tcW w:w="6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Default="00E432DD" w:rsidP="0057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32DD" w:rsidRPr="005770AE" w:rsidTr="0068638D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Pr="005770AE" w:rsidRDefault="00E432DD" w:rsidP="00E4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D" w:rsidRPr="005770AE" w:rsidRDefault="00E432DD" w:rsidP="0010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E432DD" w:rsidRPr="005770AE" w:rsidTr="0068638D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D" w:rsidRPr="00771BB7" w:rsidRDefault="00E432DD" w:rsidP="0068638D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D" w:rsidRPr="00771BB7" w:rsidRDefault="00E432DD" w:rsidP="00E432DD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</w:tr>
      <w:tr w:rsidR="00E432DD" w:rsidRPr="005770AE" w:rsidTr="0068638D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D" w:rsidRPr="00106BB9" w:rsidRDefault="00E432DD" w:rsidP="0068638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D" w:rsidRPr="0092565C" w:rsidRDefault="00E432DD" w:rsidP="00E432D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</w:tbl>
    <w:p w:rsidR="0068638D" w:rsidRPr="00D4728D" w:rsidRDefault="0068638D" w:rsidP="0068638D">
      <w:pPr>
        <w:spacing w:after="0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D4728D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 для </w:t>
      </w:r>
      <w:r w:rsidRPr="00D4728D">
        <w:rPr>
          <w:rFonts w:ascii="Times New Roman" w:hAnsi="Times New Roman"/>
          <w:b/>
          <w:bCs/>
          <w:sz w:val="24"/>
          <w:szCs w:val="24"/>
        </w:rPr>
        <w:t xml:space="preserve">11  класса </w:t>
      </w:r>
      <w:r w:rsidRPr="00D4728D">
        <w:rPr>
          <w:rFonts w:ascii="Times New Roman" w:hAnsi="Times New Roman"/>
          <w:b/>
          <w:sz w:val="24"/>
          <w:szCs w:val="24"/>
        </w:rPr>
        <w:t>МБОУ «СОШ № 2» с.  Буссевка на 2023 – 2024 учебный год</w:t>
      </w:r>
    </w:p>
    <w:p w:rsidR="0068638D" w:rsidRDefault="0068638D" w:rsidP="0068638D">
      <w:pPr>
        <w:spacing w:after="0"/>
        <w:ind w:right="-14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835"/>
        <w:gridCol w:w="1134"/>
        <w:gridCol w:w="2410"/>
      </w:tblGrid>
      <w:tr w:rsidR="0068638D" w:rsidRPr="005770AE" w:rsidTr="00D4728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68638D" w:rsidRPr="005770AE" w:rsidTr="003F7E4F">
        <w:trPr>
          <w:trHeight w:val="501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D4728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4F" w:rsidRPr="00D4728D" w:rsidRDefault="0068638D" w:rsidP="003F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68638D" w:rsidRPr="005770AE" w:rsidTr="003F7E4F">
        <w:trPr>
          <w:trHeight w:val="157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A55CE6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A55CE6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A55CE6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106BB9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06BB9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I</w:t>
            </w:r>
            <w:r w:rsidRPr="00106BB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класс</w:t>
            </w:r>
          </w:p>
        </w:tc>
      </w:tr>
      <w:tr w:rsidR="0068638D" w:rsidRPr="005770AE" w:rsidTr="00D4728D"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106BB9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06B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38D" w:rsidRPr="005770AE" w:rsidTr="00D4728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38D" w:rsidRPr="005770AE" w:rsidTr="00D4728D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6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38D" w:rsidRPr="005770AE" w:rsidTr="00D4728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38D" w:rsidRPr="005770AE" w:rsidTr="00D4728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38D" w:rsidRPr="005770AE" w:rsidTr="00D4728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6B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106BB9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38D" w:rsidRPr="005770AE" w:rsidTr="00D4728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38D" w:rsidRPr="005770AE" w:rsidTr="00D4728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38D" w:rsidRPr="005770AE" w:rsidTr="00D4728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6B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культура, </w:t>
            </w:r>
            <w:r w:rsidR="006B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38D" w:rsidRPr="005770AE" w:rsidTr="00D4728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rPr>
          <w:trHeight w:val="1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rPr>
          <w:trHeight w:val="257"/>
        </w:trPr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E432DD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E432DD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68638D" w:rsidRPr="005770AE" w:rsidTr="00D4728D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2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E432DD" w:rsidRDefault="00BD6A8E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B4637" w:rsidRPr="005770AE" w:rsidTr="00D4728D">
        <w:trPr>
          <w:trHeight w:val="185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37" w:rsidRPr="005770AE" w:rsidRDefault="006B4637" w:rsidP="006B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курсы по выбору: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«Современный русский»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общей биологии</w:t>
            </w:r>
          </w:p>
          <w:p w:rsidR="006B4637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37" w:rsidRP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  <w:p w:rsidR="006B4637" w:rsidRP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  <w:p w:rsidR="006B4637" w:rsidRPr="005770AE" w:rsidRDefault="006B4637" w:rsidP="006B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37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4637" w:rsidRDefault="00D4472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4637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4637" w:rsidRPr="005770AE" w:rsidRDefault="006B4637" w:rsidP="000F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38D" w:rsidRPr="005770AE" w:rsidTr="00D4728D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AE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D" w:rsidRPr="005770AE" w:rsidRDefault="0068638D" w:rsidP="00AE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8638D" w:rsidRPr="005770AE" w:rsidTr="00AE7D70">
        <w:trPr>
          <w:trHeight w:val="219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D" w:rsidRPr="00771BB7" w:rsidRDefault="0068638D" w:rsidP="00AE7D70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D" w:rsidRPr="00771BB7" w:rsidRDefault="0068638D" w:rsidP="00AE7D70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728D">
              <w:rPr>
                <w:b/>
              </w:rPr>
              <w:t>0</w:t>
            </w:r>
            <w:r w:rsidR="00D44727">
              <w:rPr>
                <w:b/>
              </w:rPr>
              <w:t>88</w:t>
            </w:r>
          </w:p>
        </w:tc>
      </w:tr>
      <w:tr w:rsidR="0068638D" w:rsidRPr="005770AE" w:rsidTr="00AE7D70">
        <w:trPr>
          <w:trHeight w:val="155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D" w:rsidRPr="00106BB9" w:rsidRDefault="0068638D" w:rsidP="00AE7D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D" w:rsidRPr="0092565C" w:rsidRDefault="0068638D" w:rsidP="00AE7D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565C">
              <w:rPr>
                <w:rFonts w:ascii="Times New Roman" w:hAnsi="Times New Roman"/>
                <w:b/>
                <w:bCs/>
              </w:rPr>
              <w:t>3</w:t>
            </w:r>
            <w:r w:rsidR="00D44727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:rsidR="0068638D" w:rsidRDefault="0068638D" w:rsidP="0068638D">
      <w:pPr>
        <w:spacing w:after="0"/>
        <w:ind w:right="-144"/>
        <w:jc w:val="center"/>
        <w:rPr>
          <w:rFonts w:ascii="Times New Roman" w:hAnsi="Times New Roman"/>
          <w:b/>
        </w:rPr>
      </w:pPr>
    </w:p>
    <w:sectPr w:rsidR="0068638D" w:rsidSect="00771BB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46"/>
    <w:rsid w:val="00037EFA"/>
    <w:rsid w:val="00064638"/>
    <w:rsid w:val="000B39C3"/>
    <w:rsid w:val="000F126C"/>
    <w:rsid w:val="00106BB9"/>
    <w:rsid w:val="00156A64"/>
    <w:rsid w:val="0016442A"/>
    <w:rsid w:val="001806B6"/>
    <w:rsid w:val="001E73BA"/>
    <w:rsid w:val="002A43CB"/>
    <w:rsid w:val="003B3A94"/>
    <w:rsid w:val="003D527E"/>
    <w:rsid w:val="003D6848"/>
    <w:rsid w:val="003F7E4F"/>
    <w:rsid w:val="00427E62"/>
    <w:rsid w:val="00463637"/>
    <w:rsid w:val="00485F8D"/>
    <w:rsid w:val="004C130E"/>
    <w:rsid w:val="004F1E49"/>
    <w:rsid w:val="00503252"/>
    <w:rsid w:val="005770AE"/>
    <w:rsid w:val="005773C7"/>
    <w:rsid w:val="005B4B15"/>
    <w:rsid w:val="0068638D"/>
    <w:rsid w:val="006B4637"/>
    <w:rsid w:val="006C0BA2"/>
    <w:rsid w:val="006D36CD"/>
    <w:rsid w:val="00735812"/>
    <w:rsid w:val="007369D4"/>
    <w:rsid w:val="00745864"/>
    <w:rsid w:val="00771BB7"/>
    <w:rsid w:val="00774BBB"/>
    <w:rsid w:val="00796946"/>
    <w:rsid w:val="007B35B1"/>
    <w:rsid w:val="00812FA8"/>
    <w:rsid w:val="00860AC8"/>
    <w:rsid w:val="008717FE"/>
    <w:rsid w:val="008E40FB"/>
    <w:rsid w:val="0092565C"/>
    <w:rsid w:val="00974477"/>
    <w:rsid w:val="00A55CE6"/>
    <w:rsid w:val="00A63E1E"/>
    <w:rsid w:val="00AE123F"/>
    <w:rsid w:val="00AE7D70"/>
    <w:rsid w:val="00B84E59"/>
    <w:rsid w:val="00B87587"/>
    <w:rsid w:val="00BA7341"/>
    <w:rsid w:val="00BD6A8E"/>
    <w:rsid w:val="00C345CA"/>
    <w:rsid w:val="00C607C5"/>
    <w:rsid w:val="00C94933"/>
    <w:rsid w:val="00D077C6"/>
    <w:rsid w:val="00D14638"/>
    <w:rsid w:val="00D15266"/>
    <w:rsid w:val="00D44727"/>
    <w:rsid w:val="00D4728D"/>
    <w:rsid w:val="00DA3689"/>
    <w:rsid w:val="00DC2446"/>
    <w:rsid w:val="00E3614D"/>
    <w:rsid w:val="00E432DD"/>
    <w:rsid w:val="00EA0634"/>
    <w:rsid w:val="00EB7F69"/>
    <w:rsid w:val="00EF1106"/>
    <w:rsid w:val="00F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6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C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cp:lastPrinted>2023-09-04T05:21:00Z</cp:lastPrinted>
  <dcterms:created xsi:type="dcterms:W3CDTF">2023-05-30T04:23:00Z</dcterms:created>
  <dcterms:modified xsi:type="dcterms:W3CDTF">2023-09-12T22:47:00Z</dcterms:modified>
</cp:coreProperties>
</file>